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E1C" w:rsidRPr="00A72345" w:rsidRDefault="003A3958" w:rsidP="00A72345">
      <w:pPr>
        <w:ind w:left="2160" w:firstLine="720"/>
        <w:rPr>
          <w:b/>
          <w:sz w:val="28"/>
          <w:lang w:val="fr-FR"/>
        </w:rPr>
      </w:pPr>
      <w:r>
        <w:rPr>
          <w:b/>
          <w:sz w:val="28"/>
          <w:lang w:val="fr-FR"/>
        </w:rPr>
        <w:t xml:space="preserve">     </w:t>
      </w:r>
      <w:r w:rsidR="00A72345">
        <w:rPr>
          <w:b/>
          <w:sz w:val="28"/>
          <w:lang w:val="fr-FR"/>
        </w:rPr>
        <w:t>FICHE DE LA DISCIPLINE</w:t>
      </w:r>
    </w:p>
    <w:p w:rsidR="00A72345" w:rsidRPr="00A72345" w:rsidRDefault="00A72345" w:rsidP="00A72345">
      <w:pPr>
        <w:rPr>
          <w:lang w:val="ro-RO"/>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672065" w:rsidP="00617D44">
            <w:pPr>
              <w:pStyle w:val="Heading1"/>
              <w:numPr>
                <w:ilvl w:val="0"/>
                <w:numId w:val="0"/>
              </w:numPr>
              <w:ind w:left="176"/>
              <w:jc w:val="left"/>
              <w:rPr>
                <w:b w:val="0"/>
                <w:sz w:val="20"/>
                <w:lang w:val="ro-RO"/>
              </w:rPr>
            </w:pPr>
            <w:r>
              <w:rPr>
                <w:b w:val="0"/>
                <w:sz w:val="20"/>
              </w:rPr>
              <w:t>V</w:t>
            </w:r>
          </w:p>
        </w:tc>
      </w:tr>
      <w:tr w:rsidR="00F90E76" w:rsidRPr="00454B1D">
        <w:tc>
          <w:tcPr>
            <w:tcW w:w="3402" w:type="dxa"/>
          </w:tcPr>
          <w:p w:rsidR="00F90E76" w:rsidRPr="00454B1D" w:rsidRDefault="000B21AD" w:rsidP="00CF291A">
            <w:pPr>
              <w:ind w:left="34"/>
              <w:rPr>
                <w:lang w:val="ro-RO"/>
              </w:rPr>
            </w:pPr>
            <w:r w:rsidRPr="00454B1D">
              <w:t>1.4</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944024"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31A6B" w:rsidTr="007926D0">
        <w:trPr>
          <w:trHeight w:val="282"/>
        </w:trPr>
        <w:tc>
          <w:tcPr>
            <w:tcW w:w="2410" w:type="dxa"/>
            <w:gridSpan w:val="3"/>
          </w:tcPr>
          <w:p w:rsidR="00617D44" w:rsidRPr="00531A6B" w:rsidRDefault="00617D44" w:rsidP="00AE64FD">
            <w:pPr>
              <w:rPr>
                <w:lang w:val="ro-RO"/>
              </w:rPr>
            </w:pP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044B50" w:rsidP="00AE64FD">
            <w:pPr>
              <w:rPr>
                <w:b/>
                <w:lang w:val="ro-RO"/>
              </w:rPr>
            </w:pPr>
            <w:r>
              <w:rPr>
                <w:rStyle w:val="Heading30"/>
                <w:rFonts w:ascii="Arial" w:hAnsi="Arial" w:cs="Arial"/>
                <w:bCs w:val="0"/>
              </w:rPr>
              <w:t>EVENEMENTS CARDINAUX DANS LES  MALADIES HEMATOLOGIQUES</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3A3958" w:rsidRDefault="003A3958" w:rsidP="007926D0">
            <w:pPr>
              <w:tabs>
                <w:tab w:val="left" w:pos="2861"/>
              </w:tabs>
              <w:rPr>
                <w:b/>
                <w:lang w:val="ro-RO"/>
              </w:rPr>
            </w:pPr>
            <w:r w:rsidRPr="003A3958">
              <w:rPr>
                <w:lang w:val="ro-RO"/>
              </w:rPr>
              <w:t xml:space="preserve"> </w:t>
            </w:r>
            <w:r w:rsidR="00A72345" w:rsidRPr="003A3958">
              <w:rPr>
                <w:b/>
                <w:lang w:val="ro-RO"/>
              </w:rPr>
              <w:t>Conf.univ.Dr. Ioana</w:t>
            </w:r>
            <w:r w:rsidR="00672065" w:rsidRPr="003A3958">
              <w:rPr>
                <w:b/>
                <w:lang w:val="ro-RO"/>
              </w:rPr>
              <w:t xml:space="preserve"> Ionita</w:t>
            </w:r>
            <w:r w:rsidR="007926D0" w:rsidRPr="003A3958">
              <w:rPr>
                <w:b/>
                <w:lang w:val="ro-RO"/>
              </w:rPr>
              <w:tab/>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617D44" w:rsidRPr="003A3958" w:rsidRDefault="00A72345" w:rsidP="003A3958">
            <w:pPr>
              <w:rPr>
                <w:lang w:val="ro-RO"/>
              </w:rPr>
            </w:pPr>
            <w:r w:rsidRPr="003A3958">
              <w:rPr>
                <w:lang w:val="ro-RO"/>
              </w:rPr>
              <w:t xml:space="preserve"> </w:t>
            </w:r>
            <w:r w:rsidR="003A3958" w:rsidRPr="003A3958">
              <w:rPr>
                <w:lang w:val="ro-RO"/>
              </w:rPr>
              <w:t xml:space="preserve">Conf.univ.Dr. Ioana Ionita, </w:t>
            </w:r>
            <w:r w:rsidR="002E5D04" w:rsidRPr="003A3958">
              <w:rPr>
                <w:lang w:val="ro-RO"/>
              </w:rPr>
              <w:t>Asist.Univ.Dr. Calamar Popovici Despina</w:t>
            </w:r>
            <w:r w:rsidR="00521A15">
              <w:rPr>
                <w:lang w:val="ro-RO"/>
              </w:rPr>
              <w:t>.</w:t>
            </w:r>
            <w:bookmarkStart w:id="0" w:name="_GoBack"/>
            <w:bookmarkEnd w:id="0"/>
          </w:p>
        </w:tc>
      </w:tr>
      <w:tr w:rsidR="00617D44" w:rsidRPr="00531A6B" w:rsidTr="00AE64FD">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25" w:type="dxa"/>
            <w:vMerge w:val="restart"/>
          </w:tcPr>
          <w:p w:rsidR="00617D44" w:rsidRPr="00531A6B" w:rsidRDefault="00672065" w:rsidP="00AE64FD">
            <w:pPr>
              <w:rPr>
                <w:b/>
                <w:lang w:val="ro-RO"/>
              </w:rPr>
            </w:pPr>
            <w:r>
              <w:rPr>
                <w:b/>
                <w:lang w:val="ro-RO"/>
              </w:rPr>
              <w:t>V</w:t>
            </w:r>
          </w:p>
        </w:tc>
        <w:tc>
          <w:tcPr>
            <w:tcW w:w="1417"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617D44" w:rsidP="00AE64FD">
            <w:pPr>
              <w:rPr>
                <w:b/>
                <w:lang w:val="ro-RO"/>
              </w:rPr>
            </w:pPr>
            <w:r w:rsidRPr="00531A6B">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617D44" w:rsidP="00AE64FD">
            <w:pPr>
              <w:rPr>
                <w:b/>
                <w:lang w:val="ro-RO"/>
              </w:rPr>
            </w:pPr>
            <w:r w:rsidRPr="00531A6B">
              <w:rPr>
                <w:b/>
                <w:lang w:val="ro-RO"/>
              </w:rPr>
              <w:t xml:space="preserve">Examen </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672065" w:rsidP="00AE64FD">
            <w:pPr>
              <w:jc w:val="center"/>
              <w:rPr>
                <w:b/>
                <w:lang w:val="ro-RO"/>
              </w:rPr>
            </w:pPr>
            <w:r>
              <w:rPr>
                <w:b/>
                <w:lang w:val="ro-RO"/>
              </w:rPr>
              <w:t>DS</w:t>
            </w:r>
          </w:p>
        </w:tc>
      </w:tr>
      <w:tr w:rsidR="00617D44" w:rsidRPr="00531A6B" w:rsidTr="00AE64FD">
        <w:trPr>
          <w:trHeight w:val="345"/>
        </w:trPr>
        <w:tc>
          <w:tcPr>
            <w:tcW w:w="1843" w:type="dxa"/>
            <w:vMerge/>
          </w:tcPr>
          <w:p w:rsidR="00617D44" w:rsidRPr="00531A6B" w:rsidRDefault="00617D44" w:rsidP="00AE64FD">
            <w:pPr>
              <w:ind w:left="318"/>
              <w:rPr>
                <w:lang w:val="ro-RO"/>
              </w:rPr>
            </w:pPr>
          </w:p>
        </w:tc>
        <w:tc>
          <w:tcPr>
            <w:tcW w:w="425"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712F1B" w:rsidP="00AE64FD">
            <w:pPr>
              <w:jc w:val="center"/>
              <w:rPr>
                <w:b/>
                <w:lang w:val="ro-RO"/>
              </w:rPr>
            </w:pPr>
            <w:r>
              <w:rPr>
                <w:b/>
                <w:lang w:val="ro-RO"/>
              </w:rPr>
              <w:t>D</w:t>
            </w:r>
            <w:r w:rsidR="003A3958">
              <w:rPr>
                <w:b/>
                <w:lang w:val="ro-RO"/>
              </w:rPr>
              <w:t>O</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007926D0">
        <w:rPr>
          <w:b/>
          <w:sz w:val="20"/>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3A3958" w:rsidP="00AE64FD">
            <w:pPr>
              <w:jc w:val="center"/>
              <w:rPr>
                <w:lang w:val="ro-RO"/>
              </w:rPr>
            </w:pPr>
            <w:r>
              <w:rPr>
                <w:lang w:val="ro-RO"/>
              </w:rPr>
              <w:t>2</w:t>
            </w:r>
          </w:p>
        </w:tc>
        <w:tc>
          <w:tcPr>
            <w:tcW w:w="1838" w:type="dxa"/>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712F1B" w:rsidP="00AE64FD">
            <w:pPr>
              <w:jc w:val="center"/>
              <w:rPr>
                <w:b/>
                <w:lang w:val="ro-RO"/>
              </w:rPr>
            </w:pPr>
            <w:r>
              <w:rPr>
                <w:b/>
                <w:lang w:val="ro-RO"/>
              </w:rPr>
              <w:t>1</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3.3laborator</w:t>
            </w:r>
          </w:p>
        </w:tc>
        <w:tc>
          <w:tcPr>
            <w:tcW w:w="858" w:type="dxa"/>
            <w:tcBorders>
              <w:bottom w:val="single" w:sz="4" w:space="0" w:color="auto"/>
            </w:tcBorders>
            <w:shd w:val="clear" w:color="auto" w:fill="auto"/>
          </w:tcPr>
          <w:p w:rsidR="00617D44" w:rsidRPr="00531A6B" w:rsidRDefault="003A3958" w:rsidP="00AE64FD">
            <w:pPr>
              <w:jc w:val="center"/>
              <w:rPr>
                <w:b/>
                <w:lang w:val="ro-RO"/>
              </w:rPr>
            </w:pPr>
            <w:r>
              <w:rPr>
                <w:b/>
                <w:lang w:val="ro-RO"/>
              </w:rPr>
              <w:t>1</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31A6B" w:rsidRDefault="003A3958" w:rsidP="00AE64FD">
            <w:pPr>
              <w:pStyle w:val="Heading2"/>
              <w:numPr>
                <w:ilvl w:val="0"/>
                <w:numId w:val="0"/>
              </w:numPr>
              <w:jc w:val="center"/>
              <w:rPr>
                <w:sz w:val="20"/>
              </w:rPr>
            </w:pPr>
            <w:r>
              <w:rPr>
                <w:sz w:val="20"/>
              </w:rPr>
              <w:t>28 (2</w:t>
            </w:r>
            <w:r w:rsidR="00024A14">
              <w:rPr>
                <w:sz w:val="20"/>
              </w:rPr>
              <w:t xml:space="preserve"> x 14 pt 1 sem)</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712F1B" w:rsidP="00AE64FD">
            <w:pPr>
              <w:pStyle w:val="Heading2"/>
              <w:numPr>
                <w:ilvl w:val="0"/>
                <w:numId w:val="0"/>
              </w:numPr>
              <w:jc w:val="center"/>
              <w:rPr>
                <w:sz w:val="20"/>
              </w:rPr>
            </w:pPr>
            <w:r>
              <w:rPr>
                <w:sz w:val="20"/>
              </w:rPr>
              <w:t>14</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3.6laborator</w:t>
            </w:r>
          </w:p>
        </w:tc>
        <w:tc>
          <w:tcPr>
            <w:tcW w:w="858" w:type="dxa"/>
            <w:shd w:val="clear" w:color="auto" w:fill="auto"/>
          </w:tcPr>
          <w:p w:rsidR="00617D44" w:rsidRPr="00531A6B" w:rsidRDefault="003A3958" w:rsidP="00AE64FD">
            <w:pPr>
              <w:pStyle w:val="Heading2"/>
              <w:numPr>
                <w:ilvl w:val="0"/>
                <w:numId w:val="0"/>
              </w:numPr>
              <w:jc w:val="center"/>
              <w:rPr>
                <w:sz w:val="20"/>
              </w:rPr>
            </w:pPr>
            <w:r>
              <w:rPr>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AE64FD">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3A3958" w:rsidP="00AE64FD">
            <w:pPr>
              <w:pStyle w:val="Heading2"/>
              <w:numPr>
                <w:ilvl w:val="0"/>
                <w:numId w:val="0"/>
              </w:numPr>
              <w:jc w:val="center"/>
              <w:rPr>
                <w:b w:val="0"/>
                <w:sz w:val="20"/>
              </w:rPr>
            </w:pPr>
            <w:r>
              <w:rPr>
                <w:b w:val="0"/>
                <w:sz w:val="20"/>
              </w:rPr>
              <w:t>7</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D13F45" w:rsidP="00AE64FD">
            <w:pPr>
              <w:pStyle w:val="Heading2"/>
              <w:numPr>
                <w:ilvl w:val="0"/>
                <w:numId w:val="0"/>
              </w:numPr>
              <w:rPr>
                <w:b w:val="0"/>
                <w:sz w:val="20"/>
              </w:rPr>
            </w:pPr>
            <w:r>
              <w:rPr>
                <w:b w:val="0"/>
                <w:sz w:val="20"/>
              </w:rPr>
              <w:t xml:space="preserve">    </w:t>
            </w:r>
            <w:r w:rsidR="003A3958">
              <w:rPr>
                <w:b w:val="0"/>
                <w:sz w:val="20"/>
              </w:rPr>
              <w:t xml:space="preserve"> </w:t>
            </w:r>
            <w:r>
              <w:rPr>
                <w:b w:val="0"/>
                <w:sz w:val="20"/>
              </w:rPr>
              <w:t xml:space="preserve"> </w:t>
            </w:r>
            <w:r w:rsidR="003A3958">
              <w:rPr>
                <w:b w:val="0"/>
                <w:sz w:val="20"/>
              </w:rPr>
              <w:t>6</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 laboratoare</w:t>
            </w:r>
            <w:r w:rsidRPr="00531A6B">
              <w:rPr>
                <w:b w:val="0"/>
                <w:sz w:val="20"/>
              </w:rPr>
              <w:t>/ proiecte, teme, referate, portofolii şi eseuri</w:t>
            </w:r>
          </w:p>
        </w:tc>
        <w:tc>
          <w:tcPr>
            <w:tcW w:w="858" w:type="dxa"/>
            <w:shd w:val="clear" w:color="auto" w:fill="auto"/>
          </w:tcPr>
          <w:p w:rsidR="00617D44" w:rsidRPr="00531A6B" w:rsidRDefault="003A3958" w:rsidP="00AE64FD">
            <w:pPr>
              <w:pStyle w:val="Heading2"/>
              <w:numPr>
                <w:ilvl w:val="0"/>
                <w:numId w:val="0"/>
              </w:numPr>
              <w:jc w:val="center"/>
              <w:rPr>
                <w:b w:val="0"/>
                <w:sz w:val="20"/>
              </w:rPr>
            </w:pPr>
            <w:r>
              <w:rPr>
                <w:b w:val="0"/>
                <w:sz w:val="20"/>
              </w:rPr>
              <w:t>7</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AE64FD">
            <w:pPr>
              <w:pStyle w:val="Heading2"/>
              <w:numPr>
                <w:ilvl w:val="0"/>
                <w:numId w:val="0"/>
              </w:numPr>
              <w:rPr>
                <w:b w:val="0"/>
                <w:sz w:val="20"/>
              </w:rPr>
            </w:pPr>
          </w:p>
        </w:tc>
      </w:tr>
      <w:tr w:rsidR="00617D44" w:rsidRPr="00531A6B" w:rsidTr="00024A14">
        <w:trPr>
          <w:trHeight w:val="247"/>
        </w:trPr>
        <w:tc>
          <w:tcPr>
            <w:tcW w:w="9344" w:type="dxa"/>
            <w:gridSpan w:val="6"/>
          </w:tcPr>
          <w:p w:rsidR="00617D44" w:rsidRPr="00531A6B" w:rsidRDefault="00617D44" w:rsidP="00712F1B">
            <w:pPr>
              <w:pStyle w:val="Heading2"/>
              <w:numPr>
                <w:ilvl w:val="0"/>
                <w:numId w:val="0"/>
              </w:numPr>
              <w:rPr>
                <w:b w:val="0"/>
                <w:sz w:val="20"/>
              </w:rPr>
            </w:pPr>
            <w:r w:rsidRPr="00531A6B">
              <w:rPr>
                <w:b w:val="0"/>
                <w:sz w:val="20"/>
              </w:rPr>
              <w:t>Examinări</w:t>
            </w:r>
            <w:r w:rsidR="00024A14" w:rsidRPr="00EB082F">
              <w:rPr>
                <w:sz w:val="20"/>
              </w:rPr>
              <w:t>(</w:t>
            </w:r>
            <w:r w:rsidR="00712F1B">
              <w:rPr>
                <w:sz w:val="20"/>
              </w:rPr>
              <w:t xml:space="preserve"> </w:t>
            </w:r>
            <w:r w:rsidRPr="00EB082F">
              <w:rPr>
                <w:sz w:val="20"/>
              </w:rPr>
              <w:t>1 examen practic, 1 examen final)</w:t>
            </w:r>
          </w:p>
        </w:tc>
        <w:tc>
          <w:tcPr>
            <w:tcW w:w="858" w:type="dxa"/>
            <w:shd w:val="clear" w:color="auto" w:fill="auto"/>
          </w:tcPr>
          <w:p w:rsidR="00617D44" w:rsidRPr="00531A6B" w:rsidRDefault="00712F1B" w:rsidP="00AE64FD">
            <w:pPr>
              <w:pStyle w:val="Heading2"/>
              <w:numPr>
                <w:ilvl w:val="0"/>
                <w:numId w:val="0"/>
              </w:numPr>
              <w:jc w:val="center"/>
              <w:rPr>
                <w:b w:val="0"/>
                <w:sz w:val="20"/>
              </w:rPr>
            </w:pPr>
            <w:r>
              <w:rPr>
                <w:b w:val="0"/>
                <w:sz w:val="20"/>
              </w:rPr>
              <w:t>2</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AE64FD">
            <w:pPr>
              <w:pStyle w:val="Heading2"/>
              <w:numPr>
                <w:ilvl w:val="0"/>
                <w:numId w:val="0"/>
              </w:numPr>
              <w:jc w:val="center"/>
              <w:rPr>
                <w:b w:val="0"/>
                <w:sz w:val="20"/>
              </w:rPr>
            </w:pPr>
          </w:p>
        </w:tc>
      </w:tr>
      <w:tr w:rsidR="00617D44" w:rsidRPr="00531A6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1052" w:type="dxa"/>
            <w:gridSpan w:val="2"/>
            <w:shd w:val="clear" w:color="auto" w:fill="auto"/>
          </w:tcPr>
          <w:p w:rsidR="00617D44" w:rsidRPr="00531A6B" w:rsidRDefault="003A3958" w:rsidP="00AE64FD">
            <w:pPr>
              <w:pStyle w:val="Heading2"/>
              <w:numPr>
                <w:ilvl w:val="0"/>
                <w:numId w:val="0"/>
              </w:numPr>
              <w:jc w:val="center"/>
              <w:rPr>
                <w:sz w:val="20"/>
              </w:rPr>
            </w:pPr>
            <w:r>
              <w:rPr>
                <w:sz w:val="20"/>
              </w:rPr>
              <w:t>2</w:t>
            </w:r>
            <w:r w:rsidR="00712F1B">
              <w:rPr>
                <w:sz w:val="20"/>
              </w:rPr>
              <w:t>2</w:t>
            </w:r>
          </w:p>
        </w:tc>
      </w:tr>
      <w:tr w:rsidR="00617D44" w:rsidRPr="00531A6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1052" w:type="dxa"/>
            <w:gridSpan w:val="2"/>
            <w:shd w:val="clear" w:color="auto" w:fill="auto"/>
          </w:tcPr>
          <w:p w:rsidR="00617D44" w:rsidRDefault="003A3958" w:rsidP="00AE64FD">
            <w:pPr>
              <w:pStyle w:val="Heading2"/>
              <w:numPr>
                <w:ilvl w:val="0"/>
                <w:numId w:val="0"/>
              </w:numPr>
              <w:jc w:val="center"/>
              <w:rPr>
                <w:sz w:val="20"/>
              </w:rPr>
            </w:pPr>
            <w:r>
              <w:rPr>
                <w:sz w:val="20"/>
              </w:rPr>
              <w:t>5</w:t>
            </w:r>
            <w:r w:rsidR="00712F1B">
              <w:rPr>
                <w:sz w:val="20"/>
              </w:rPr>
              <w:t>0</w:t>
            </w:r>
          </w:p>
          <w:p w:rsidR="00024A14" w:rsidRPr="00024A14" w:rsidRDefault="003A3958" w:rsidP="00024A14">
            <w:pPr>
              <w:rPr>
                <w:lang w:val="ro-RO"/>
              </w:rPr>
            </w:pPr>
            <w:r>
              <w:rPr>
                <w:lang w:val="ro-RO"/>
              </w:rPr>
              <w:t>(2  credite x 25</w:t>
            </w:r>
            <w:r w:rsidR="00024A14">
              <w:rPr>
                <w:lang w:val="ro-RO"/>
              </w:rPr>
              <w:t>ore</w:t>
            </w:r>
            <w:r w:rsidR="00EB082F">
              <w:rPr>
                <w:lang w:val="ro-RO"/>
              </w:rPr>
              <w:t>/credit</w:t>
            </w:r>
            <w:r w:rsidR="00024A14">
              <w:rPr>
                <w:lang w:val="ro-RO"/>
              </w:rPr>
              <w:t>)</w:t>
            </w:r>
          </w:p>
        </w:tc>
      </w:tr>
      <w:tr w:rsidR="00617D44" w:rsidRPr="00712F1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052" w:type="dxa"/>
            <w:gridSpan w:val="2"/>
            <w:shd w:val="clear" w:color="auto" w:fill="auto"/>
          </w:tcPr>
          <w:p w:rsidR="00617D44" w:rsidRPr="00531A6B" w:rsidRDefault="003A3958" w:rsidP="00AE64FD">
            <w:pPr>
              <w:pStyle w:val="Heading2"/>
              <w:numPr>
                <w:ilvl w:val="0"/>
                <w:numId w:val="0"/>
              </w:numPr>
              <w:jc w:val="center"/>
              <w:rPr>
                <w:sz w:val="20"/>
              </w:rPr>
            </w:pPr>
            <w:r>
              <w:rPr>
                <w:sz w:val="20"/>
              </w:rPr>
              <w:t>2</w:t>
            </w:r>
          </w:p>
        </w:tc>
      </w:tr>
    </w:tbl>
    <w:p w:rsidR="00617D44" w:rsidRDefault="00617D44" w:rsidP="00617D44">
      <w:pPr>
        <w:rPr>
          <w:b/>
          <w:lang w:val="ro-RO"/>
        </w:rPr>
      </w:pPr>
    </w:p>
    <w:p w:rsidR="00D13F45" w:rsidRPr="00531A6B" w:rsidRDefault="00D13F45"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343E68" w:rsidP="00D13F45">
            <w:pPr>
              <w:rPr>
                <w:lang w:val="ro-RO"/>
              </w:rPr>
            </w:pPr>
            <w:r>
              <w:rPr>
                <w:lang w:val="fr-FR"/>
              </w:rPr>
              <w:t>Physiologie, Physiopathologie, Pharmacologie, Sémiologie médicale pour hématologie </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343E68" w:rsidP="00474CD4">
            <w:pPr>
              <w:rPr>
                <w:lang w:val="ro-RO"/>
              </w:rPr>
            </w:pPr>
            <w:r>
              <w:rPr>
                <w:lang w:val="fr-FR"/>
              </w:rPr>
              <w:t>Interpréter un bulletin d'</w:t>
            </w:r>
            <w:proofErr w:type="spellStart"/>
            <w:r>
              <w:rPr>
                <w:lang w:val="fr-FR"/>
              </w:rPr>
              <w:t>analys</w:t>
            </w:r>
            <w:proofErr w:type="spellEnd"/>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r w:rsidR="00263CD0">
        <w:rPr>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2921E3" w:rsidRPr="002921E3" w:rsidRDefault="002921E3" w:rsidP="002921E3">
            <w:pPr>
              <w:rPr>
                <w:lang w:eastAsia="en-US"/>
              </w:rPr>
            </w:pPr>
            <w:r w:rsidRPr="002921E3">
              <w:rPr>
                <w:lang w:val="fr-FR" w:eastAsia="en-US"/>
              </w:rPr>
              <w:t>Les téléphones portables seront fermés pendant les cours, les conversations téléphoniques ne sont pas tolérées pendant le cours, et les étudiants ne quittent pas la classe pour des appels téléphoniques personnels;</w:t>
            </w:r>
            <w:r w:rsidRPr="002921E3">
              <w:rPr>
                <w:lang w:val="fr-FR" w:eastAsia="en-US"/>
              </w:rPr>
              <w:br/>
              <w:t>• Il ne sera pas toléré le retard des étudiants dans le cours car il s'avère perturbateur pour le processus éducatif;</w:t>
            </w:r>
            <w:r w:rsidRPr="002921E3">
              <w:rPr>
                <w:lang w:val="fr-FR" w:eastAsia="en-US"/>
              </w:rPr>
              <w:br/>
              <w:t>• La participation au cours est obligatoire, avec un maximum de 30% des absences totales acceptées.</w:t>
            </w:r>
          </w:p>
          <w:p w:rsidR="00617D44" w:rsidRPr="0021657C" w:rsidRDefault="00617D44" w:rsidP="002921E3">
            <w:pPr>
              <w:tabs>
                <w:tab w:val="left" w:pos="245"/>
              </w:tabs>
              <w:ind w:left="245"/>
              <w:jc w:val="both"/>
              <w:rPr>
                <w:lang w:val="ro-RO"/>
              </w:rPr>
            </w:pPr>
          </w:p>
        </w:tc>
      </w:tr>
      <w:tr w:rsidR="00617D44" w:rsidRPr="00804AB8"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2921E3" w:rsidRPr="00804AB8" w:rsidRDefault="002921E3" w:rsidP="002921E3">
            <w:pPr>
              <w:rPr>
                <w:lang w:eastAsia="en-US"/>
              </w:rPr>
            </w:pPr>
            <w:r w:rsidRPr="00804AB8">
              <w:rPr>
                <w:lang w:val="fr-FR" w:eastAsia="en-US"/>
              </w:rPr>
              <w:t>Les téléphones portables seront fermés pendant toute la durée du laboratoire, aucune conversation téléphonique n'étant tolérée pendant le labo ni les étudiants quittant la salle de classe pour prendre des appels téléphoniques personnels;</w:t>
            </w:r>
            <w:r w:rsidRPr="00804AB8">
              <w:rPr>
                <w:lang w:val="fr-FR" w:eastAsia="en-US"/>
              </w:rPr>
              <w:br/>
              <w:t>• Le retard des élèves ne sera pas toléré, car il perturbe le processus éducatif.</w:t>
            </w:r>
            <w:r w:rsidRPr="00804AB8">
              <w:rPr>
                <w:lang w:val="fr-FR" w:eastAsia="en-US"/>
              </w:rPr>
              <w:br/>
              <w:t>• La participation aux stages / travaux pratiques est obligatoire, avec un maximum de 15% des absences totales acceptées.</w:t>
            </w:r>
            <w:r w:rsidRPr="00804AB8">
              <w:rPr>
                <w:lang w:val="fr-FR" w:eastAsia="en-US"/>
              </w:rPr>
              <w:br/>
              <w:t xml:space="preserve">• Le recouvrement est autorisé jusqu'à concurrence de 15% du nombre </w:t>
            </w:r>
            <w:r w:rsidR="00804AB8" w:rsidRPr="00804AB8">
              <w:rPr>
                <w:lang w:val="fr-FR" w:eastAsia="en-US"/>
              </w:rPr>
              <w:t xml:space="preserve">total d'absences versées </w:t>
            </w:r>
            <w:r w:rsidRPr="00804AB8">
              <w:rPr>
                <w:lang w:val="fr-FR" w:eastAsia="en-US"/>
              </w:rPr>
              <w:t>sauf pour les cas médicaux nécessitant l'approbation individuelle du doyen).</w:t>
            </w:r>
            <w:r w:rsidRPr="00804AB8">
              <w:rPr>
                <w:lang w:val="fr-FR" w:eastAsia="en-US"/>
              </w:rPr>
              <w:br/>
            </w:r>
            <w:r w:rsidRPr="00804AB8">
              <w:rPr>
                <w:lang w:val="fr-FR" w:eastAsia="en-US"/>
              </w:rPr>
              <w:lastRenderedPageBreak/>
              <w:t>• L'examen pratique aura lieu dans la dernière semaine du semestre ou dans la session régulière, à partir du sujet des travaux pratiques / laboratoires / stages précédemment affichés.</w:t>
            </w:r>
          </w:p>
          <w:p w:rsidR="00617D44" w:rsidRPr="00804AB8" w:rsidRDefault="00617D44" w:rsidP="002921E3">
            <w:pPr>
              <w:ind w:left="284"/>
              <w:rPr>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617D44" w:rsidRPr="00531A6B" w:rsidTr="001E7966">
        <w:trPr>
          <w:cantSplit/>
          <w:trHeight w:val="1251"/>
        </w:trPr>
        <w:tc>
          <w:tcPr>
            <w:tcW w:w="567" w:type="dxa"/>
            <w:tcBorders>
              <w:top w:val="single" w:sz="4" w:space="0" w:color="auto"/>
            </w:tcBorders>
            <w:shd w:val="clear" w:color="auto" w:fill="C00000"/>
            <w:textDirection w:val="btLr"/>
          </w:tcPr>
          <w:p w:rsidR="00617D44" w:rsidRPr="001E7966" w:rsidRDefault="00617D44" w:rsidP="002921E3">
            <w:pPr>
              <w:ind w:left="113" w:right="113"/>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2921E3">
            <w:pPr>
              <w:ind w:left="113" w:right="113"/>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617D44" w:rsidRPr="004E40FF" w:rsidRDefault="002921E3" w:rsidP="002921E3">
            <w:pPr>
              <w:suppressAutoHyphens/>
              <w:rPr>
                <w:lang w:val="ro-RO"/>
              </w:rPr>
            </w:pPr>
            <w:r>
              <w:rPr>
                <w:lang w:val="fr-FR"/>
              </w:rPr>
              <w:t>1. Acquisition de la terminologie en hématologie;</w:t>
            </w:r>
            <w:r>
              <w:rPr>
                <w:lang w:val="fr-FR"/>
              </w:rPr>
              <w:br/>
              <w:t>2. La capacité à expliquer l'apparition de signes cliniques et de symptômes ainsi que les changements dans les constantes de laboratoire dans une condition donnée;</w:t>
            </w:r>
            <w:r>
              <w:rPr>
                <w:lang w:val="fr-FR"/>
              </w:rPr>
              <w:br/>
              <w:t xml:space="preserve">3. Identification de l'état pathologique et diagnostic des principales maladies (formulation d'hypothèses diagnostiques basées sur des investigations </w:t>
            </w:r>
            <w:proofErr w:type="spellStart"/>
            <w:r>
              <w:rPr>
                <w:lang w:val="fr-FR"/>
              </w:rPr>
              <w:t>paracliniques</w:t>
            </w:r>
            <w:proofErr w:type="spellEnd"/>
            <w:r>
              <w:rPr>
                <w:lang w:val="fr-FR"/>
              </w:rPr>
              <w:t>);</w:t>
            </w:r>
            <w:r>
              <w:rPr>
                <w:lang w:val="fr-FR"/>
              </w:rPr>
              <w:br/>
              <w:t>4. Concevoir un plan thérapeutique dans un état donné;</w:t>
            </w:r>
            <w:r>
              <w:rPr>
                <w:lang w:val="fr-FR"/>
              </w:rPr>
              <w:br/>
            </w:r>
          </w:p>
        </w:tc>
      </w:tr>
      <w:tr w:rsidR="00617D44" w:rsidRPr="00531A6B" w:rsidTr="001E7966">
        <w:trPr>
          <w:cantSplit/>
          <w:trHeight w:val="1641"/>
        </w:trPr>
        <w:tc>
          <w:tcPr>
            <w:tcW w:w="567" w:type="dxa"/>
            <w:shd w:val="clear" w:color="auto" w:fill="C00000"/>
            <w:textDirection w:val="btLr"/>
          </w:tcPr>
          <w:p w:rsidR="00617D44" w:rsidRPr="001E7966" w:rsidRDefault="00617D44" w:rsidP="002921E3">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3D5A6F" w:rsidRPr="003D5A6F" w:rsidRDefault="002921E3" w:rsidP="002921E3">
            <w:pPr>
              <w:rPr>
                <w:lang w:val="ro-RO"/>
              </w:rPr>
            </w:pPr>
            <w:r>
              <w:rPr>
                <w:lang w:val="fr-FR"/>
              </w:rPr>
              <w:t>1. Préoccupation pour le développement professionnel en engageant des capacités de réflexion critique démontrées par une participation active au cours et laboratoire / séminaire / projet;</w:t>
            </w:r>
            <w:r>
              <w:rPr>
                <w:lang w:val="fr-FR"/>
              </w:rPr>
              <w:br/>
              <w:t>2. Participation à des activités de recherche scientifique en participant à l'élaboration de documents, d'études, d'articles spécialisés;</w:t>
            </w:r>
            <w:r>
              <w:rPr>
                <w:lang w:val="fr-FR"/>
              </w:rPr>
              <w:br/>
              <w:t>3. Utilisation efficace des sources d'information et des moyens de communication et formation assistée (portails Internet, applications logicielles spécialisées, bases de données, cours en ligne, etc.) en roumain et dans une langue internationale;</w:t>
            </w:r>
          </w:p>
        </w:tc>
      </w:tr>
    </w:tbl>
    <w:p w:rsidR="00617D44" w:rsidRDefault="00617D44" w:rsidP="002921E3">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r w:rsidR="002A3D45">
        <w:rPr>
          <w:lang w:val="ro-RO"/>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06116E" w:rsidRDefault="002921E3" w:rsidP="002921E3">
            <w:pPr>
              <w:rPr>
                <w:lang w:val="ro-RO"/>
              </w:rPr>
            </w:pPr>
            <w:r>
              <w:rPr>
                <w:lang w:val="fr-FR"/>
              </w:rPr>
              <w:t>Acquérir des notions de base en hématologie</w:t>
            </w:r>
            <w:r>
              <w:rPr>
                <w:lang w:val="fr-FR"/>
              </w:rPr>
              <w:br/>
              <w:t>Connaissance et compréhension des pathologies hématologiques</w:t>
            </w:r>
            <w:r>
              <w:rPr>
                <w:lang w:val="fr-FR"/>
              </w:rPr>
              <w:br/>
              <w:t>Explication des manifestations cliniques dans les maladies hématologiques;</w:t>
            </w:r>
            <w:r>
              <w:rPr>
                <w:lang w:val="fr-FR"/>
              </w:rPr>
              <w:br/>
              <w:t>Différenciation des troubles hématologiques</w:t>
            </w:r>
            <w:r>
              <w:rPr>
                <w:lang w:val="fr-FR"/>
              </w:rPr>
              <w:br/>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617D44" w:rsidRPr="0006116E" w:rsidRDefault="002921E3" w:rsidP="00A54C37">
            <w:pPr>
              <w:rPr>
                <w:lang w:val="ro-RO"/>
              </w:rPr>
            </w:pPr>
            <w:r>
              <w:rPr>
                <w:lang w:val="fr-FR"/>
              </w:rPr>
              <w:t>Comprendre les méthodes de diagnostic et les principes thérapeutiques de l'hématopoïèse.</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471"/>
        <w:gridCol w:w="1642"/>
        <w:gridCol w:w="526"/>
        <w:gridCol w:w="479"/>
        <w:gridCol w:w="359"/>
        <w:gridCol w:w="4414"/>
      </w:tblGrid>
      <w:tr w:rsidR="00617D44" w:rsidRPr="00531A6B" w:rsidTr="00FE682B">
        <w:tc>
          <w:tcPr>
            <w:tcW w:w="1360" w:type="pct"/>
            <w:gridSpan w:val="2"/>
            <w:shd w:val="clear" w:color="auto" w:fill="auto"/>
          </w:tcPr>
          <w:p w:rsidR="00617D44" w:rsidRPr="00531A6B" w:rsidRDefault="00617D44" w:rsidP="00AE64FD">
            <w:pPr>
              <w:rPr>
                <w:lang w:val="ro-RO"/>
              </w:rPr>
            </w:pPr>
            <w:r w:rsidRPr="00531A6B">
              <w:rPr>
                <w:lang w:val="ro-RO"/>
              </w:rPr>
              <w:t>8.1 Curs</w:t>
            </w:r>
          </w:p>
        </w:tc>
        <w:tc>
          <w:tcPr>
            <w:tcW w:w="1020" w:type="pct"/>
            <w:gridSpan w:val="2"/>
            <w:shd w:val="clear" w:color="auto" w:fill="auto"/>
          </w:tcPr>
          <w:p w:rsidR="00617D44" w:rsidRDefault="00617D44" w:rsidP="00AE64FD">
            <w:pPr>
              <w:jc w:val="center"/>
              <w:rPr>
                <w:lang w:val="ro-RO"/>
              </w:rPr>
            </w:pPr>
            <w:r w:rsidRPr="00531A6B">
              <w:rPr>
                <w:lang w:val="ro-RO"/>
              </w:rPr>
              <w:t>Metode de predare</w:t>
            </w:r>
          </w:p>
          <w:p w:rsidR="0067367A" w:rsidRPr="00531A6B" w:rsidRDefault="0067367A" w:rsidP="002E5D04">
            <w:pPr>
              <w:jc w:val="center"/>
              <w:rPr>
                <w:lang w:val="ro-RO"/>
              </w:rPr>
            </w:pPr>
          </w:p>
        </w:tc>
        <w:tc>
          <w:tcPr>
            <w:tcW w:w="433" w:type="pct"/>
            <w:gridSpan w:val="2"/>
            <w:shd w:val="clear" w:color="auto" w:fill="auto"/>
          </w:tcPr>
          <w:p w:rsidR="00617D44" w:rsidRPr="00531A6B" w:rsidRDefault="00617D44" w:rsidP="00AE64FD">
            <w:pPr>
              <w:rPr>
                <w:lang w:val="ro-RO"/>
              </w:rPr>
            </w:pPr>
            <w:r w:rsidRPr="00531A6B">
              <w:rPr>
                <w:lang w:val="ro-RO"/>
              </w:rPr>
              <w:t>Număr de ore</w:t>
            </w:r>
          </w:p>
        </w:tc>
        <w:tc>
          <w:tcPr>
            <w:tcW w:w="2188" w:type="pct"/>
          </w:tcPr>
          <w:p w:rsidR="00617D44" w:rsidRPr="00531A6B" w:rsidRDefault="00617D44" w:rsidP="00AE64FD">
            <w:pPr>
              <w:jc w:val="center"/>
              <w:rPr>
                <w:lang w:val="ro-RO"/>
              </w:rPr>
            </w:pPr>
            <w:r w:rsidRPr="00531A6B">
              <w:rPr>
                <w:lang w:val="ro-RO"/>
              </w:rPr>
              <w:t>Observaţii</w:t>
            </w: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1.</w:t>
            </w:r>
            <w:r w:rsidRPr="008D310F">
              <w:rPr>
                <w:rStyle w:val="hps"/>
                <w:rFonts w:ascii="Arial" w:hAnsi="Arial" w:cs="Arial"/>
                <w:lang w:val="fr-FR"/>
              </w:rPr>
              <w:t>Définition</w:t>
            </w:r>
            <w:proofErr w:type="gramEnd"/>
            <w:r w:rsidRPr="008D310F">
              <w:rPr>
                <w:rStyle w:val="hps"/>
                <w:rFonts w:ascii="Arial" w:hAnsi="Arial" w:cs="Arial"/>
                <w:lang w:val="fr-FR"/>
              </w:rPr>
              <w:t xml:space="preserve"> et classification des</w:t>
            </w:r>
            <w:r w:rsidRPr="008D310F">
              <w:rPr>
                <w:rStyle w:val="shorttext"/>
                <w:rFonts w:ascii="Arial" w:hAnsi="Arial" w:cs="Arial"/>
                <w:lang w:val="fr-FR"/>
              </w:rPr>
              <w:t xml:space="preserve"> </w:t>
            </w:r>
            <w:r w:rsidRPr="008D310F">
              <w:rPr>
                <w:rStyle w:val="hps"/>
                <w:rFonts w:ascii="Arial" w:hAnsi="Arial" w:cs="Arial"/>
                <w:lang w:val="fr-FR"/>
              </w:rPr>
              <w:t>anémies</w:t>
            </w:r>
          </w:p>
        </w:tc>
        <w:tc>
          <w:tcPr>
            <w:tcW w:w="1020" w:type="pct"/>
            <w:gridSpan w:val="2"/>
            <w:vMerge w:val="restart"/>
            <w:shd w:val="clear" w:color="auto" w:fill="auto"/>
          </w:tcPr>
          <w:p w:rsidR="003A3958" w:rsidRPr="001E7966" w:rsidRDefault="003A3958" w:rsidP="0041698C">
            <w:pPr>
              <w:ind w:left="317"/>
              <w:rPr>
                <w:lang w:val="ro-RO"/>
              </w:rPr>
            </w:pPr>
            <w:r>
              <w:rPr>
                <w:rStyle w:val="shorttext"/>
                <w:lang w:val="fr-FR"/>
              </w:rPr>
              <w:t>PRÉLEGÉRATION INTERACTIVE</w:t>
            </w:r>
          </w:p>
        </w:tc>
        <w:tc>
          <w:tcPr>
            <w:tcW w:w="433" w:type="pct"/>
            <w:gridSpan w:val="2"/>
            <w:shd w:val="clear" w:color="auto" w:fill="auto"/>
          </w:tcPr>
          <w:p w:rsidR="003A3958" w:rsidRPr="00531A6B" w:rsidRDefault="003A3958" w:rsidP="00AE64FD">
            <w:pPr>
              <w:jc w:val="center"/>
              <w:rPr>
                <w:lang w:val="ro-RO"/>
              </w:rPr>
            </w:pPr>
            <w:r>
              <w:rPr>
                <w:lang w:val="ro-RO"/>
              </w:rPr>
              <w:t xml:space="preserve">1 </w:t>
            </w:r>
          </w:p>
        </w:tc>
        <w:tc>
          <w:tcPr>
            <w:tcW w:w="2188" w:type="pct"/>
            <w:vMerge w:val="restart"/>
          </w:tcPr>
          <w:p w:rsidR="00FE1649" w:rsidRDefault="003A3958" w:rsidP="002921E3">
            <w:pPr>
              <w:rPr>
                <w:lang w:val="fr-FR" w:eastAsia="en-US"/>
              </w:rPr>
            </w:pPr>
            <w:r w:rsidRPr="0021657C">
              <w:rPr>
                <w:lang w:val="fr-FR" w:eastAsia="en-US"/>
              </w:rPr>
              <w:t>•Conférence orale dispensée à travers des présentations Powerpoint structurées et interactives, accompagnées d'une iconographie riche et suggestive</w:t>
            </w:r>
            <w:r w:rsidR="00FE1649">
              <w:rPr>
                <w:lang w:val="fr-FR" w:eastAsia="en-US"/>
              </w:rPr>
              <w:t>.</w:t>
            </w:r>
            <w:r w:rsidRPr="0021657C">
              <w:rPr>
                <w:lang w:val="fr-FR" w:eastAsia="en-US"/>
              </w:rPr>
              <w:t xml:space="preserve"> </w:t>
            </w:r>
          </w:p>
          <w:p w:rsidR="003A3958" w:rsidRPr="0021657C" w:rsidRDefault="003A3958" w:rsidP="002921E3">
            <w:pPr>
              <w:rPr>
                <w:lang w:eastAsia="en-US"/>
              </w:rPr>
            </w:pPr>
            <w:r w:rsidRPr="0021657C">
              <w:rPr>
                <w:lang w:val="fr-FR" w:eastAsia="en-US"/>
              </w:rPr>
              <w:t>• Le matériel enseigné est révisé et complété avec les dernières informations de pointe pour la spécialisation.</w:t>
            </w:r>
            <w:r w:rsidRPr="0021657C">
              <w:rPr>
                <w:lang w:val="fr-FR" w:eastAsia="en-US"/>
              </w:rPr>
              <w:br/>
              <w:t>• Chaque cours présente les objectifs pédagogiques au début et se termine en résumant les notions présentées</w:t>
            </w:r>
          </w:p>
          <w:p w:rsidR="003A3958" w:rsidRPr="0041698C" w:rsidRDefault="003A3958" w:rsidP="002921E3">
            <w:pPr>
              <w:ind w:left="317"/>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2.</w:t>
            </w:r>
            <w:r w:rsidRPr="008D310F">
              <w:rPr>
                <w:rStyle w:val="hps"/>
                <w:rFonts w:ascii="Arial" w:hAnsi="Arial" w:cs="Arial"/>
                <w:lang w:val="fr-FR"/>
              </w:rPr>
              <w:t>La</w:t>
            </w:r>
            <w:proofErr w:type="gramEnd"/>
            <w:r w:rsidRPr="008D310F">
              <w:rPr>
                <w:rStyle w:val="hps"/>
                <w:rFonts w:ascii="Arial" w:hAnsi="Arial" w:cs="Arial"/>
                <w:lang w:val="fr-FR"/>
              </w:rPr>
              <w:t xml:space="preserve"> présentation clinique</w:t>
            </w:r>
            <w:r w:rsidRPr="008D310F">
              <w:rPr>
                <w:rStyle w:val="shorttext"/>
                <w:rFonts w:ascii="Arial" w:hAnsi="Arial" w:cs="Arial"/>
                <w:lang w:val="fr-FR"/>
              </w:rPr>
              <w:t xml:space="preserve"> </w:t>
            </w:r>
            <w:r w:rsidRPr="008D310F">
              <w:rPr>
                <w:rStyle w:val="hps"/>
                <w:rFonts w:ascii="Arial" w:hAnsi="Arial" w:cs="Arial"/>
                <w:lang w:val="fr-FR"/>
              </w:rPr>
              <w:t>e</w:t>
            </w:r>
            <w:r>
              <w:rPr>
                <w:rStyle w:val="hps"/>
                <w:rFonts w:ascii="Arial" w:hAnsi="Arial" w:cs="Arial"/>
                <w:lang w:val="fr-FR"/>
              </w:rPr>
              <w:t>t le</w:t>
            </w:r>
            <w:r w:rsidRPr="008D310F">
              <w:rPr>
                <w:rStyle w:val="hps"/>
                <w:rFonts w:ascii="Arial" w:hAnsi="Arial" w:cs="Arial"/>
                <w:lang w:val="fr-FR"/>
              </w:rPr>
              <w:t xml:space="preserve"> diagnostic différentiel des</w:t>
            </w:r>
            <w:r w:rsidRPr="008D310F">
              <w:rPr>
                <w:rStyle w:val="shorttext"/>
                <w:rFonts w:ascii="Arial" w:hAnsi="Arial" w:cs="Arial"/>
                <w:lang w:val="fr-FR"/>
              </w:rPr>
              <w:t xml:space="preserve"> </w:t>
            </w:r>
            <w:r w:rsidRPr="008D310F">
              <w:rPr>
                <w:rStyle w:val="hps"/>
                <w:rFonts w:ascii="Arial" w:hAnsi="Arial" w:cs="Arial"/>
                <w:lang w:val="fr-FR"/>
              </w:rPr>
              <w:t>anémies</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rPr>
          <w:trHeight w:val="210"/>
        </w:trPr>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3.</w:t>
            </w:r>
            <w:r w:rsidRPr="008D310F">
              <w:rPr>
                <w:rStyle w:val="hps"/>
                <w:rFonts w:ascii="Arial" w:hAnsi="Arial" w:cs="Arial"/>
                <w:lang w:val="fr-FR"/>
              </w:rPr>
              <w:t>Définition</w:t>
            </w:r>
            <w:proofErr w:type="gramEnd"/>
            <w:r w:rsidRPr="008D310F">
              <w:rPr>
                <w:rStyle w:val="hps"/>
                <w:rFonts w:ascii="Arial" w:hAnsi="Arial" w:cs="Arial"/>
                <w:lang w:val="fr-FR"/>
              </w:rPr>
              <w:t xml:space="preserve"> et classification des</w:t>
            </w:r>
            <w:r w:rsidRPr="008D310F">
              <w:rPr>
                <w:rStyle w:val="shorttext"/>
                <w:rFonts w:ascii="Arial" w:hAnsi="Arial" w:cs="Arial"/>
                <w:lang w:val="fr-FR"/>
              </w:rPr>
              <w:t xml:space="preserve"> </w:t>
            </w:r>
            <w:r w:rsidRPr="008D310F">
              <w:rPr>
                <w:rStyle w:val="hps"/>
                <w:rFonts w:ascii="Arial" w:hAnsi="Arial" w:cs="Arial"/>
                <w:lang w:val="fr-FR"/>
              </w:rPr>
              <w:t>polyglobulie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4.</w:t>
            </w:r>
            <w:r w:rsidRPr="008D310F">
              <w:rPr>
                <w:rStyle w:val="hps"/>
                <w:rFonts w:ascii="Arial" w:hAnsi="Arial" w:cs="Arial"/>
                <w:lang w:val="fr-FR"/>
              </w:rPr>
              <w:t>La</w:t>
            </w:r>
            <w:proofErr w:type="gramEnd"/>
            <w:r w:rsidRPr="008D310F">
              <w:rPr>
                <w:rStyle w:val="hps"/>
                <w:rFonts w:ascii="Arial" w:hAnsi="Arial" w:cs="Arial"/>
                <w:lang w:val="fr-FR"/>
              </w:rPr>
              <w:t xml:space="preserve"> présentation clinique</w:t>
            </w:r>
            <w:r>
              <w:rPr>
                <w:rStyle w:val="hps"/>
                <w:rFonts w:ascii="Arial" w:hAnsi="Arial" w:cs="Arial"/>
                <w:lang w:val="fr-FR"/>
              </w:rPr>
              <w:t xml:space="preserve"> </w:t>
            </w:r>
            <w:r w:rsidRPr="008D310F">
              <w:rPr>
                <w:rStyle w:val="hps"/>
                <w:rFonts w:ascii="Arial" w:hAnsi="Arial" w:cs="Arial"/>
                <w:lang w:val="fr-FR"/>
              </w:rPr>
              <w:t>e</w:t>
            </w:r>
            <w:r>
              <w:rPr>
                <w:rStyle w:val="hps"/>
                <w:rFonts w:ascii="Arial" w:hAnsi="Arial" w:cs="Arial"/>
                <w:lang w:val="fr-FR"/>
              </w:rPr>
              <w:t>t le</w:t>
            </w:r>
            <w:r w:rsidRPr="008D310F">
              <w:rPr>
                <w:rStyle w:val="hps"/>
                <w:rFonts w:ascii="Arial" w:hAnsi="Arial" w:cs="Arial"/>
                <w:lang w:val="fr-FR"/>
              </w:rPr>
              <w:t xml:space="preserve"> diagnostic différentiel</w:t>
            </w:r>
            <w:r w:rsidRPr="008D310F">
              <w:rPr>
                <w:rStyle w:val="shorttext"/>
                <w:rFonts w:ascii="Arial" w:hAnsi="Arial" w:cs="Arial"/>
                <w:lang w:val="fr-FR"/>
              </w:rPr>
              <w:t xml:space="preserve"> </w:t>
            </w:r>
            <w:r w:rsidRPr="008D310F">
              <w:rPr>
                <w:rStyle w:val="hps"/>
                <w:rFonts w:ascii="Arial" w:hAnsi="Arial" w:cs="Arial"/>
                <w:lang w:val="fr-FR"/>
              </w:rPr>
              <w:t>de</w:t>
            </w:r>
            <w:r w:rsidRPr="008D310F">
              <w:rPr>
                <w:rStyle w:val="shorttext"/>
                <w:rFonts w:ascii="Arial" w:hAnsi="Arial" w:cs="Arial"/>
                <w:lang w:val="fr-FR"/>
              </w:rPr>
              <w:t xml:space="preserve"> </w:t>
            </w:r>
            <w:r w:rsidRPr="008D310F">
              <w:rPr>
                <w:rStyle w:val="hps"/>
                <w:rFonts w:ascii="Arial" w:hAnsi="Arial" w:cs="Arial"/>
                <w:lang w:val="fr-FR"/>
              </w:rPr>
              <w:t>la polyglobulie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5.</w:t>
            </w:r>
            <w:r w:rsidRPr="008D310F">
              <w:rPr>
                <w:rStyle w:val="hps"/>
                <w:rFonts w:ascii="Arial" w:hAnsi="Arial" w:cs="Arial"/>
                <w:lang w:val="fr-FR"/>
              </w:rPr>
              <w:t>La</w:t>
            </w:r>
            <w:proofErr w:type="gramEnd"/>
            <w:r w:rsidRPr="008D310F">
              <w:rPr>
                <w:rStyle w:val="hps"/>
                <w:rFonts w:ascii="Arial" w:hAnsi="Arial" w:cs="Arial"/>
                <w:lang w:val="fr-FR"/>
              </w:rPr>
              <w:t xml:space="preserve"> présentation clinique</w:t>
            </w:r>
            <w:r w:rsidRPr="008D310F">
              <w:rPr>
                <w:rStyle w:val="shorttext"/>
                <w:rFonts w:ascii="Arial" w:hAnsi="Arial" w:cs="Arial"/>
                <w:lang w:val="fr-FR"/>
              </w:rPr>
              <w:t xml:space="preserve">  </w:t>
            </w:r>
            <w:r w:rsidRPr="008D310F">
              <w:rPr>
                <w:rStyle w:val="hps"/>
                <w:rFonts w:ascii="Arial" w:hAnsi="Arial" w:cs="Arial"/>
                <w:lang w:val="fr-FR"/>
              </w:rPr>
              <w:t>des ganglions lymphatiques</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6.</w:t>
            </w:r>
            <w:r w:rsidRPr="00044CBC">
              <w:rPr>
                <w:rStyle w:val="hps"/>
                <w:rFonts w:ascii="Arial" w:hAnsi="Arial" w:cs="Arial"/>
                <w:lang w:val="fr-FR"/>
              </w:rPr>
              <w:t>Procédures</w:t>
            </w:r>
            <w:proofErr w:type="gramEnd"/>
            <w:r w:rsidRPr="00044CBC">
              <w:rPr>
                <w:rFonts w:ascii="Arial" w:hAnsi="Arial" w:cs="Arial"/>
                <w:lang w:val="fr-FR"/>
              </w:rPr>
              <w:t xml:space="preserve"> </w:t>
            </w:r>
            <w:r w:rsidRPr="00044CBC">
              <w:rPr>
                <w:rStyle w:val="hps"/>
                <w:rFonts w:ascii="Arial" w:hAnsi="Arial" w:cs="Arial"/>
                <w:lang w:val="fr-FR"/>
              </w:rPr>
              <w:t>pour le diagnostic</w:t>
            </w:r>
            <w:r w:rsidRPr="00044CBC">
              <w:rPr>
                <w:rFonts w:ascii="Arial" w:hAnsi="Arial" w:cs="Arial"/>
                <w:lang w:val="fr-FR"/>
              </w:rPr>
              <w:t xml:space="preserve"> </w:t>
            </w:r>
            <w:r w:rsidRPr="00044CBC">
              <w:rPr>
                <w:rStyle w:val="hps"/>
                <w:rFonts w:ascii="Arial" w:hAnsi="Arial" w:cs="Arial"/>
                <w:lang w:val="fr-FR"/>
              </w:rPr>
              <w:t>positif et différentiel</w:t>
            </w:r>
            <w:r w:rsidRPr="00044CBC">
              <w:rPr>
                <w:rFonts w:ascii="Arial" w:hAnsi="Arial" w:cs="Arial"/>
                <w:lang w:val="fr-FR"/>
              </w:rPr>
              <w:t xml:space="preserve"> </w:t>
            </w:r>
            <w:r w:rsidRPr="00044CBC">
              <w:rPr>
                <w:rStyle w:val="hps"/>
                <w:rFonts w:ascii="Arial" w:hAnsi="Arial" w:cs="Arial"/>
                <w:lang w:val="fr-FR"/>
              </w:rPr>
              <w:t>dans les ganglions lymphatiques</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7.</w:t>
            </w:r>
            <w:r w:rsidRPr="00044CBC">
              <w:rPr>
                <w:rStyle w:val="hps"/>
                <w:rFonts w:ascii="Arial" w:hAnsi="Arial" w:cs="Arial"/>
                <w:lang w:val="fr-FR"/>
              </w:rPr>
              <w:t>La</w:t>
            </w:r>
            <w:proofErr w:type="gramEnd"/>
            <w:r w:rsidRPr="00044CBC">
              <w:rPr>
                <w:rStyle w:val="hps"/>
                <w:rFonts w:ascii="Arial" w:hAnsi="Arial" w:cs="Arial"/>
                <w:lang w:val="fr-FR"/>
              </w:rPr>
              <w:t xml:space="preserve"> présentation clinique de</w:t>
            </w:r>
            <w:r w:rsidRPr="00044CBC">
              <w:rPr>
                <w:rStyle w:val="shorttext"/>
                <w:rFonts w:ascii="Arial" w:hAnsi="Arial" w:cs="Arial"/>
                <w:lang w:val="fr-FR"/>
              </w:rPr>
              <w:t xml:space="preserve"> </w:t>
            </w:r>
            <w:r w:rsidRPr="00044CBC">
              <w:rPr>
                <w:rStyle w:val="hps"/>
                <w:rFonts w:ascii="Arial" w:hAnsi="Arial" w:cs="Arial"/>
                <w:lang w:val="fr-FR"/>
              </w:rPr>
              <w:t>splénomégalie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8D310F" w:rsidRDefault="003A3958" w:rsidP="00C126F7">
            <w:pPr>
              <w:rPr>
                <w:rFonts w:ascii="Arial" w:hAnsi="Arial" w:cs="Arial"/>
              </w:rPr>
            </w:pPr>
            <w:proofErr w:type="gramStart"/>
            <w:r>
              <w:rPr>
                <w:rStyle w:val="hps"/>
                <w:rFonts w:ascii="Arial" w:hAnsi="Arial" w:cs="Arial"/>
                <w:lang w:val="fr-FR"/>
              </w:rPr>
              <w:t>8.</w:t>
            </w:r>
            <w:r w:rsidRPr="00044CBC">
              <w:rPr>
                <w:rStyle w:val="hps"/>
                <w:rFonts w:ascii="Arial" w:hAnsi="Arial" w:cs="Arial"/>
                <w:lang w:val="fr-FR"/>
              </w:rPr>
              <w:t>Procédures</w:t>
            </w:r>
            <w:proofErr w:type="gramEnd"/>
            <w:r w:rsidRPr="00044CBC">
              <w:rPr>
                <w:rFonts w:ascii="Arial" w:hAnsi="Arial" w:cs="Arial"/>
                <w:lang w:val="fr-FR"/>
              </w:rPr>
              <w:t xml:space="preserve"> </w:t>
            </w:r>
            <w:r w:rsidRPr="00044CBC">
              <w:rPr>
                <w:rStyle w:val="hps"/>
                <w:rFonts w:ascii="Arial" w:hAnsi="Arial" w:cs="Arial"/>
                <w:lang w:val="fr-FR"/>
              </w:rPr>
              <w:t>pour le diagnostic</w:t>
            </w:r>
            <w:r w:rsidRPr="00044CBC">
              <w:rPr>
                <w:rFonts w:ascii="Arial" w:hAnsi="Arial" w:cs="Arial"/>
                <w:lang w:val="fr-FR"/>
              </w:rPr>
              <w:t xml:space="preserve"> </w:t>
            </w:r>
            <w:r w:rsidRPr="00044CBC">
              <w:rPr>
                <w:rStyle w:val="hps"/>
                <w:rFonts w:ascii="Arial" w:hAnsi="Arial" w:cs="Arial"/>
                <w:lang w:val="fr-FR"/>
              </w:rPr>
              <w:t>positif et différentiel</w:t>
            </w:r>
            <w:r w:rsidRPr="00044CBC">
              <w:rPr>
                <w:rFonts w:ascii="Arial" w:hAnsi="Arial" w:cs="Arial"/>
                <w:lang w:val="fr-FR"/>
              </w:rPr>
              <w:t xml:space="preserve"> </w:t>
            </w:r>
            <w:r w:rsidRPr="00044CBC">
              <w:rPr>
                <w:rStyle w:val="hps"/>
                <w:rFonts w:ascii="Arial" w:hAnsi="Arial" w:cs="Arial"/>
                <w:lang w:val="fr-FR"/>
              </w:rPr>
              <w:t>de</w:t>
            </w:r>
            <w:r w:rsidRPr="00044CBC">
              <w:rPr>
                <w:rFonts w:ascii="Arial" w:hAnsi="Arial" w:cs="Arial"/>
                <w:lang w:val="fr-FR"/>
              </w:rPr>
              <w:t xml:space="preserve"> </w:t>
            </w:r>
            <w:r w:rsidRPr="00044CBC">
              <w:rPr>
                <w:rStyle w:val="hps"/>
                <w:rFonts w:ascii="Arial" w:hAnsi="Arial" w:cs="Arial"/>
                <w:lang w:val="fr-FR"/>
              </w:rPr>
              <w:t>splénomégalie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044CBC" w:rsidRDefault="003A3958" w:rsidP="00C126F7">
            <w:pPr>
              <w:rPr>
                <w:rFonts w:ascii="Arial" w:hAnsi="Arial" w:cs="Arial"/>
              </w:rPr>
            </w:pPr>
            <w:proofErr w:type="gramStart"/>
            <w:r>
              <w:rPr>
                <w:rStyle w:val="hps"/>
                <w:rFonts w:ascii="Arial" w:hAnsi="Arial" w:cs="Arial"/>
                <w:lang w:val="fr-FR"/>
              </w:rPr>
              <w:t>9.</w:t>
            </w:r>
            <w:r w:rsidRPr="00B9465D">
              <w:rPr>
                <w:rStyle w:val="hps"/>
                <w:rFonts w:ascii="Arial" w:hAnsi="Arial" w:cs="Arial"/>
                <w:lang w:val="fr-FR"/>
              </w:rPr>
              <w:t>Splénectomie</w:t>
            </w:r>
            <w:proofErr w:type="gramEnd"/>
            <w:r w:rsidRPr="00B9465D">
              <w:rPr>
                <w:rStyle w:val="hps"/>
                <w:rFonts w:ascii="Arial" w:hAnsi="Arial" w:cs="Arial"/>
                <w:lang w:val="fr-FR"/>
              </w:rPr>
              <w:t xml:space="preserve"> dans les maladies hématologiques</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457D67" w:rsidRDefault="003A3958" w:rsidP="00C126F7">
            <w:pPr>
              <w:rPr>
                <w:rFonts w:ascii="Arial" w:hAnsi="Arial" w:cs="Arial"/>
              </w:rPr>
            </w:pPr>
            <w:r>
              <w:rPr>
                <w:rStyle w:val="shorttext"/>
                <w:rFonts w:ascii="Arial" w:hAnsi="Arial" w:cs="Arial"/>
                <w:lang w:val="fr-FR"/>
              </w:rPr>
              <w:t>10</w:t>
            </w:r>
            <w:proofErr w:type="gramStart"/>
            <w:r>
              <w:rPr>
                <w:rStyle w:val="shorttext"/>
                <w:rFonts w:ascii="Arial" w:hAnsi="Arial" w:cs="Arial"/>
                <w:lang w:val="fr-FR"/>
              </w:rPr>
              <w:t>.S</w:t>
            </w:r>
            <w:r w:rsidRPr="00457D67">
              <w:rPr>
                <w:rStyle w:val="shorttext"/>
                <w:rFonts w:ascii="Arial" w:hAnsi="Arial" w:cs="Arial"/>
                <w:lang w:val="fr-FR"/>
              </w:rPr>
              <w:t>yndromes</w:t>
            </w:r>
            <w:proofErr w:type="gramEnd"/>
            <w:r w:rsidRPr="00457D67">
              <w:rPr>
                <w:rStyle w:val="shorttext"/>
                <w:rFonts w:ascii="Arial" w:hAnsi="Arial" w:cs="Arial"/>
                <w:lang w:val="fr-FR"/>
              </w:rPr>
              <w:t xml:space="preserve"> myélodysplasiques</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457D67" w:rsidRDefault="003A3958" w:rsidP="00C126F7">
            <w:pPr>
              <w:rPr>
                <w:rFonts w:ascii="Arial" w:hAnsi="Arial" w:cs="Arial"/>
              </w:rPr>
            </w:pPr>
            <w:r>
              <w:rPr>
                <w:rStyle w:val="shorttext"/>
                <w:rFonts w:ascii="Arial" w:hAnsi="Arial" w:cs="Arial"/>
                <w:lang w:val="fr-FR"/>
              </w:rPr>
              <w:t>11</w:t>
            </w:r>
            <w:proofErr w:type="gramStart"/>
            <w:r>
              <w:rPr>
                <w:rStyle w:val="shorttext"/>
                <w:rFonts w:ascii="Arial" w:hAnsi="Arial" w:cs="Arial"/>
                <w:lang w:val="fr-FR"/>
              </w:rPr>
              <w:t>.</w:t>
            </w:r>
            <w:r w:rsidRPr="00457D67">
              <w:rPr>
                <w:rStyle w:val="shorttext"/>
                <w:rFonts w:ascii="Arial" w:hAnsi="Arial" w:cs="Arial"/>
                <w:lang w:val="fr-FR"/>
              </w:rPr>
              <w:t>Purpura</w:t>
            </w:r>
            <w:proofErr w:type="gramEnd"/>
            <w:r w:rsidRPr="00457D67">
              <w:rPr>
                <w:rStyle w:val="shorttext"/>
                <w:rFonts w:ascii="Arial" w:hAnsi="Arial" w:cs="Arial"/>
                <w:lang w:val="fr-FR"/>
              </w:rPr>
              <w:t xml:space="preserve"> thrombopénique immunologique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0B694F" w:rsidRDefault="003A3958" w:rsidP="00C126F7">
            <w:pPr>
              <w:rPr>
                <w:rFonts w:ascii="Arial" w:hAnsi="Arial" w:cs="Arial"/>
              </w:rPr>
            </w:pPr>
            <w:r w:rsidRPr="00B9465D">
              <w:rPr>
                <w:rStyle w:val="shorttext"/>
                <w:rFonts w:ascii="Arial" w:hAnsi="Arial" w:cs="Arial"/>
                <w:sz w:val="28"/>
                <w:szCs w:val="28"/>
                <w:lang w:val="fr-FR"/>
              </w:rPr>
              <w:t xml:space="preserve"> </w:t>
            </w:r>
            <w:r w:rsidRPr="003A3958">
              <w:rPr>
                <w:rStyle w:val="shorttext"/>
                <w:rFonts w:ascii="Arial" w:hAnsi="Arial" w:cs="Arial"/>
                <w:lang w:val="fr-FR"/>
              </w:rPr>
              <w:t>12</w:t>
            </w:r>
            <w:proofErr w:type="gramStart"/>
            <w:r>
              <w:rPr>
                <w:rStyle w:val="shorttext"/>
                <w:rFonts w:ascii="Arial" w:hAnsi="Arial" w:cs="Arial"/>
                <w:sz w:val="28"/>
                <w:szCs w:val="28"/>
                <w:lang w:val="fr-FR"/>
              </w:rPr>
              <w:t>.</w:t>
            </w:r>
            <w:r w:rsidRPr="000B694F">
              <w:rPr>
                <w:rFonts w:ascii="Arial" w:hAnsi="Arial" w:cs="Arial"/>
                <w:lang w:val="fr-FR"/>
              </w:rPr>
              <w:t>Traitement</w:t>
            </w:r>
            <w:proofErr w:type="gramEnd"/>
            <w:r w:rsidRPr="000B694F">
              <w:rPr>
                <w:rFonts w:ascii="Arial" w:hAnsi="Arial" w:cs="Arial"/>
                <w:lang w:val="fr-FR"/>
              </w:rPr>
              <w:t xml:space="preserve"> prophylactique pour le patient </w:t>
            </w:r>
            <w:proofErr w:type="spellStart"/>
            <w:r w:rsidRPr="000B694F">
              <w:rPr>
                <w:rFonts w:ascii="Arial" w:hAnsi="Arial" w:cs="Arial"/>
                <w:lang w:val="fr-FR"/>
              </w:rPr>
              <w:t>neutropénique</w:t>
            </w:r>
            <w:proofErr w:type="spellEnd"/>
            <w:r w:rsidRPr="000B694F">
              <w:rPr>
                <w:rFonts w:ascii="Arial" w:hAnsi="Arial" w:cs="Arial"/>
                <w:lang w:val="fr-FR"/>
              </w:rPr>
              <w:t xml:space="preserve"> </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0B694F" w:rsidRDefault="003A3958" w:rsidP="00C126F7">
            <w:pPr>
              <w:rPr>
                <w:rFonts w:ascii="Arial" w:hAnsi="Arial" w:cs="Arial"/>
              </w:rPr>
            </w:pPr>
            <w:r>
              <w:rPr>
                <w:rFonts w:ascii="Arial" w:hAnsi="Arial" w:cs="Arial"/>
                <w:lang w:val="fr-FR"/>
              </w:rPr>
              <w:lastRenderedPageBreak/>
              <w:t>13</w:t>
            </w:r>
            <w:proofErr w:type="gramStart"/>
            <w:r>
              <w:rPr>
                <w:rFonts w:ascii="Arial" w:hAnsi="Arial" w:cs="Arial"/>
                <w:lang w:val="fr-FR"/>
              </w:rPr>
              <w:t>.</w:t>
            </w:r>
            <w:r w:rsidRPr="000B694F">
              <w:rPr>
                <w:rFonts w:ascii="Arial" w:hAnsi="Arial" w:cs="Arial"/>
                <w:lang w:val="fr-FR"/>
              </w:rPr>
              <w:t>Thrombocytémie</w:t>
            </w:r>
            <w:proofErr w:type="gramEnd"/>
            <w:r w:rsidRPr="000B694F">
              <w:rPr>
                <w:rFonts w:ascii="Arial" w:hAnsi="Arial" w:cs="Arial"/>
                <w:lang w:val="fr-FR"/>
              </w:rPr>
              <w:t xml:space="preserve"> essentielle (TE) - définition et la présentation clinique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1360" w:type="pct"/>
            <w:gridSpan w:val="2"/>
            <w:shd w:val="clear" w:color="auto" w:fill="auto"/>
          </w:tcPr>
          <w:p w:rsidR="003A3958" w:rsidRPr="000B694F" w:rsidRDefault="003A3958" w:rsidP="00C126F7">
            <w:pPr>
              <w:rPr>
                <w:rFonts w:ascii="Arial" w:hAnsi="Arial" w:cs="Arial"/>
              </w:rPr>
            </w:pPr>
            <w:r>
              <w:rPr>
                <w:rFonts w:ascii="Arial" w:hAnsi="Arial" w:cs="Arial"/>
                <w:lang w:val="fr-FR"/>
              </w:rPr>
              <w:t>14</w:t>
            </w:r>
            <w:proofErr w:type="gramStart"/>
            <w:r>
              <w:rPr>
                <w:rFonts w:ascii="Arial" w:hAnsi="Arial" w:cs="Arial"/>
                <w:lang w:val="fr-FR"/>
              </w:rPr>
              <w:t>.</w:t>
            </w:r>
            <w:r w:rsidRPr="000B694F">
              <w:rPr>
                <w:rFonts w:ascii="Arial" w:hAnsi="Arial" w:cs="Arial"/>
                <w:lang w:val="fr-FR"/>
              </w:rPr>
              <w:t>Thrombocytémie</w:t>
            </w:r>
            <w:proofErr w:type="gramEnd"/>
            <w:r w:rsidRPr="000B694F">
              <w:rPr>
                <w:rFonts w:ascii="Arial" w:hAnsi="Arial" w:cs="Arial"/>
                <w:lang w:val="fr-FR"/>
              </w:rPr>
              <w:t xml:space="preserve"> essentielle (TE) - le diagnostic différentiel de la </w:t>
            </w:r>
            <w:proofErr w:type="spellStart"/>
            <w:r w:rsidRPr="000B694F">
              <w:rPr>
                <w:rFonts w:ascii="Arial" w:hAnsi="Arial" w:cs="Arial"/>
                <w:lang w:val="fr-FR"/>
              </w:rPr>
              <w:t>thrombocytémie</w:t>
            </w:r>
            <w:proofErr w:type="spellEnd"/>
            <w:r w:rsidRPr="000B694F">
              <w:rPr>
                <w:rFonts w:ascii="Arial" w:hAnsi="Arial" w:cs="Arial"/>
                <w:lang w:val="fr-FR"/>
              </w:rPr>
              <w:t xml:space="preserve"> essentielle</w:t>
            </w:r>
          </w:p>
        </w:tc>
        <w:tc>
          <w:tcPr>
            <w:tcW w:w="1020" w:type="pct"/>
            <w:gridSpan w:val="2"/>
            <w:vMerge/>
            <w:shd w:val="clear" w:color="auto" w:fill="auto"/>
          </w:tcPr>
          <w:p w:rsidR="003A3958" w:rsidRPr="00531A6B" w:rsidRDefault="003A3958" w:rsidP="00AE64FD">
            <w:pPr>
              <w:rPr>
                <w:lang w:val="ro-RO"/>
              </w:rPr>
            </w:pPr>
          </w:p>
        </w:tc>
        <w:tc>
          <w:tcPr>
            <w:tcW w:w="433" w:type="pct"/>
            <w:gridSpan w:val="2"/>
            <w:shd w:val="clear" w:color="auto" w:fill="auto"/>
          </w:tcPr>
          <w:p w:rsidR="003A3958" w:rsidRPr="00531A6B" w:rsidRDefault="003A3958" w:rsidP="00AE64FD">
            <w:pPr>
              <w:jc w:val="center"/>
              <w:rPr>
                <w:lang w:val="ro-RO"/>
              </w:rPr>
            </w:pPr>
            <w:r>
              <w:rPr>
                <w:lang w:val="ro-RO"/>
              </w:rPr>
              <w:t>1</w:t>
            </w:r>
          </w:p>
        </w:tc>
        <w:tc>
          <w:tcPr>
            <w:tcW w:w="2188" w:type="pct"/>
            <w:vMerge/>
          </w:tcPr>
          <w:p w:rsidR="003A3958" w:rsidRPr="00531A6B" w:rsidRDefault="003A3958" w:rsidP="00AE64FD">
            <w:pPr>
              <w:rPr>
                <w:lang w:val="ro-RO"/>
              </w:rPr>
            </w:pPr>
          </w:p>
        </w:tc>
      </w:tr>
      <w:tr w:rsidR="003A3958" w:rsidRPr="00531A6B" w:rsidTr="00FE682B">
        <w:tc>
          <w:tcPr>
            <w:tcW w:w="5000" w:type="pct"/>
            <w:gridSpan w:val="7"/>
            <w:shd w:val="clear" w:color="auto" w:fill="auto"/>
          </w:tcPr>
          <w:p w:rsidR="003A3958" w:rsidRPr="00B83801" w:rsidRDefault="003A3958" w:rsidP="002921E3">
            <w:pPr>
              <w:rPr>
                <w:b/>
                <w:lang w:val="ro-RO"/>
              </w:rPr>
            </w:pPr>
            <w:r w:rsidRPr="00B83801">
              <w:rPr>
                <w:rStyle w:val="shorttext"/>
                <w:b/>
                <w:lang w:val="fr-FR"/>
              </w:rPr>
              <w:t>Bibliographie requise :</w:t>
            </w:r>
          </w:p>
          <w:p w:rsidR="003A3958" w:rsidRPr="00B37F8E" w:rsidRDefault="003A3958" w:rsidP="002921E3">
            <w:pPr>
              <w:rPr>
                <w:lang w:val="it-IT"/>
              </w:rPr>
            </w:pPr>
            <w:r w:rsidRPr="00B37F8E">
              <w:rPr>
                <w:lang w:val="ro-RO"/>
              </w:rPr>
              <w:t>1.</w:t>
            </w:r>
            <w:r w:rsidRPr="00B37F8E">
              <w:rPr>
                <w:lang w:val="it-IT"/>
              </w:rPr>
              <w:t xml:space="preserve"> Hematologie clinica – Editura Victor Babes, 2015;</w:t>
            </w:r>
          </w:p>
          <w:p w:rsidR="003A3958" w:rsidRPr="00B37F8E" w:rsidRDefault="003A3958" w:rsidP="002921E3">
            <w:pPr>
              <w:rPr>
                <w:lang w:val="it-IT"/>
              </w:rPr>
            </w:pPr>
            <w:r w:rsidRPr="00B37F8E">
              <w:rPr>
                <w:lang w:val="it-IT"/>
              </w:rPr>
              <w:t>2.Compendiu de specialitati medico-chirurgicale ( pt.rezidentiat ) – Coordonatori Victor Stoica, Viorel Scripcariu</w:t>
            </w:r>
            <w:r>
              <w:rPr>
                <w:lang w:val="it-IT"/>
              </w:rPr>
              <w:t xml:space="preserve"> , Ed.Medicala 2016;</w:t>
            </w:r>
          </w:p>
          <w:p w:rsidR="003A3958" w:rsidRDefault="003A3958" w:rsidP="002921E3">
            <w:pPr>
              <w:pStyle w:val="NoSpacing"/>
              <w:jc w:val="both"/>
              <w:rPr>
                <w:rFonts w:ascii="Times New Roman" w:hAnsi="Times New Roman"/>
                <w:sz w:val="20"/>
                <w:szCs w:val="20"/>
                <w:lang w:val="ro-RO"/>
              </w:rPr>
            </w:pPr>
          </w:p>
          <w:p w:rsidR="003A3958" w:rsidRPr="00B0786F" w:rsidRDefault="003A3958" w:rsidP="002921E3">
            <w:pPr>
              <w:tabs>
                <w:tab w:val="left" w:pos="2581"/>
              </w:tabs>
              <w:jc w:val="both"/>
              <w:rPr>
                <w:b/>
                <w:color w:val="181818"/>
                <w:lang w:val="ro-RO"/>
              </w:rPr>
            </w:pPr>
            <w:r w:rsidRPr="00B0786F">
              <w:rPr>
                <w:rStyle w:val="shorttext"/>
                <w:b/>
                <w:lang w:val="fr-FR"/>
              </w:rPr>
              <w:t>Bibliographie facultative:</w:t>
            </w:r>
          </w:p>
          <w:p w:rsidR="003A3958" w:rsidRPr="00BA45F6" w:rsidRDefault="003A3958" w:rsidP="002921E3">
            <w:pPr>
              <w:rPr>
                <w:lang w:val="it-IT"/>
              </w:rPr>
            </w:pPr>
            <w:r>
              <w:rPr>
                <w:lang w:val="ro-RO"/>
              </w:rPr>
              <w:t>1.</w:t>
            </w:r>
            <w:r w:rsidRPr="00BA45F6">
              <w:rPr>
                <w:lang w:val="it-IT"/>
              </w:rPr>
              <w:t xml:space="preserve"> Harrison s – Principles of </w:t>
            </w:r>
            <w:r>
              <w:rPr>
                <w:lang w:val="it-IT"/>
              </w:rPr>
              <w:t xml:space="preserve"> </w:t>
            </w:r>
            <w:r w:rsidRPr="00BA45F6">
              <w:rPr>
                <w:lang w:val="it-IT"/>
              </w:rPr>
              <w:t>Internal Medicine 15 th Edition</w:t>
            </w:r>
            <w:r>
              <w:rPr>
                <w:lang w:val="it-IT"/>
              </w:rPr>
              <w:t>;</w:t>
            </w:r>
          </w:p>
          <w:p w:rsidR="003A3958" w:rsidRDefault="003A3958" w:rsidP="002921E3">
            <w:pPr>
              <w:pStyle w:val="NoSpacing"/>
              <w:jc w:val="both"/>
              <w:rPr>
                <w:rFonts w:ascii="Times New Roman" w:hAnsi="Times New Roman"/>
                <w:sz w:val="20"/>
                <w:szCs w:val="20"/>
                <w:lang w:val="ro-RO"/>
              </w:rPr>
            </w:pPr>
            <w:r>
              <w:rPr>
                <w:sz w:val="20"/>
                <w:szCs w:val="20"/>
                <w:lang w:val="it-IT"/>
              </w:rPr>
              <w:t>2</w:t>
            </w:r>
            <w:r w:rsidRPr="00BA45F6">
              <w:rPr>
                <w:sz w:val="20"/>
                <w:szCs w:val="20"/>
                <w:lang w:val="it-IT"/>
              </w:rPr>
              <w:t>. Wintrobe s – Clinical Hematology 12 th Edition, Lippincott Williams and Wilkins 2008</w:t>
            </w:r>
            <w:r>
              <w:rPr>
                <w:sz w:val="20"/>
                <w:szCs w:val="20"/>
                <w:lang w:val="it-IT"/>
              </w:rPr>
              <w:t>.</w:t>
            </w:r>
          </w:p>
          <w:p w:rsidR="003A3958" w:rsidRDefault="003A3958" w:rsidP="002921E3">
            <w:pPr>
              <w:pStyle w:val="BodyText"/>
              <w:widowControl w:val="0"/>
              <w:autoSpaceDE w:val="0"/>
              <w:autoSpaceDN w:val="0"/>
              <w:adjustRightInd w:val="0"/>
              <w:ind w:right="0"/>
              <w:jc w:val="both"/>
              <w:rPr>
                <w:sz w:val="20"/>
                <w:lang w:val="ro-RO"/>
              </w:rPr>
            </w:pPr>
          </w:p>
          <w:p w:rsidR="003A3958" w:rsidRPr="00343E68" w:rsidRDefault="003A3958" w:rsidP="002921E3">
            <w:pPr>
              <w:pStyle w:val="BodyText"/>
              <w:widowControl w:val="0"/>
              <w:autoSpaceDE w:val="0"/>
              <w:autoSpaceDN w:val="0"/>
              <w:adjustRightInd w:val="0"/>
              <w:ind w:right="0"/>
              <w:jc w:val="both"/>
              <w:rPr>
                <w:sz w:val="20"/>
                <w:lang w:val="ro-RO"/>
              </w:rPr>
            </w:pPr>
            <w:r w:rsidRPr="00343E68">
              <w:rPr>
                <w:sz w:val="20"/>
                <w:lang w:val="fr-FR"/>
              </w:rPr>
              <w:t xml:space="preserve">Nous mentionnons qu'il n'y a pas d'information sur la plateforme </w:t>
            </w:r>
            <w:proofErr w:type="spellStart"/>
            <w:r w:rsidRPr="00343E68">
              <w:rPr>
                <w:sz w:val="20"/>
                <w:lang w:val="fr-FR"/>
              </w:rPr>
              <w:t>Moodle</w:t>
            </w:r>
            <w:proofErr w:type="spellEnd"/>
            <w:r w:rsidRPr="00343E68">
              <w:rPr>
                <w:sz w:val="20"/>
                <w:lang w:val="fr-FR"/>
              </w:rPr>
              <w:t>.</w:t>
            </w:r>
          </w:p>
          <w:p w:rsidR="003A3958" w:rsidRPr="00B83801" w:rsidRDefault="003A3958" w:rsidP="00D84CF6">
            <w:pPr>
              <w:pStyle w:val="NoSpacing"/>
              <w:jc w:val="both"/>
              <w:rPr>
                <w:rFonts w:ascii="Times New Roman" w:hAnsi="Times New Roman"/>
                <w:sz w:val="20"/>
                <w:szCs w:val="20"/>
                <w:lang w:val="ro-RO"/>
              </w:rPr>
            </w:pPr>
          </w:p>
          <w:p w:rsidR="003A3958" w:rsidRPr="00B83801" w:rsidRDefault="003A3958" w:rsidP="00D84CF6">
            <w:pPr>
              <w:pStyle w:val="BodyText"/>
              <w:widowControl w:val="0"/>
              <w:autoSpaceDE w:val="0"/>
              <w:autoSpaceDN w:val="0"/>
              <w:adjustRightInd w:val="0"/>
              <w:ind w:right="0"/>
              <w:jc w:val="both"/>
              <w:rPr>
                <w:b/>
                <w:sz w:val="20"/>
                <w:lang w:val="ro-RO"/>
              </w:rPr>
            </w:pPr>
          </w:p>
        </w:tc>
      </w:tr>
      <w:tr w:rsidR="003A3958" w:rsidRPr="00531A6B" w:rsidTr="00FE682B">
        <w:tc>
          <w:tcPr>
            <w:tcW w:w="1118" w:type="pct"/>
            <w:shd w:val="clear" w:color="auto" w:fill="auto"/>
          </w:tcPr>
          <w:p w:rsidR="003A3958" w:rsidRPr="00B83801" w:rsidRDefault="003A3958" w:rsidP="00AE64FD">
            <w:pPr>
              <w:rPr>
                <w:lang w:val="ro-RO"/>
              </w:rPr>
            </w:pPr>
            <w:r w:rsidRPr="00B83801">
              <w:rPr>
                <w:lang w:val="ro-RO"/>
              </w:rPr>
              <w:t>8.2 Seminar/</w:t>
            </w:r>
          </w:p>
          <w:p w:rsidR="003A3958" w:rsidRPr="00B83801" w:rsidRDefault="003A3958" w:rsidP="00AE64FD">
            <w:pPr>
              <w:rPr>
                <w:lang w:val="ro-RO"/>
              </w:rPr>
            </w:pPr>
            <w:r w:rsidRPr="00B83801">
              <w:rPr>
                <w:lang w:val="ro-RO"/>
              </w:rPr>
              <w:t xml:space="preserve"> laborator/stagiu/ proiect</w:t>
            </w:r>
          </w:p>
        </w:tc>
        <w:tc>
          <w:tcPr>
            <w:tcW w:w="1014" w:type="pct"/>
            <w:gridSpan w:val="2"/>
            <w:shd w:val="clear" w:color="auto" w:fill="auto"/>
          </w:tcPr>
          <w:p w:rsidR="003A3958" w:rsidRPr="00531A6B" w:rsidRDefault="003A3958" w:rsidP="00AE64FD">
            <w:pPr>
              <w:rPr>
                <w:lang w:val="ro-RO"/>
              </w:rPr>
            </w:pPr>
            <w:r w:rsidRPr="00531A6B">
              <w:rPr>
                <w:lang w:val="ro-RO"/>
              </w:rPr>
              <w:t>Metode de predare-învăţare</w:t>
            </w:r>
          </w:p>
        </w:tc>
        <w:tc>
          <w:tcPr>
            <w:tcW w:w="494" w:type="pct"/>
            <w:gridSpan w:val="2"/>
            <w:shd w:val="clear" w:color="auto" w:fill="auto"/>
          </w:tcPr>
          <w:p w:rsidR="003A3958" w:rsidRPr="00531A6B" w:rsidRDefault="003A3958" w:rsidP="00AE64FD">
            <w:pPr>
              <w:rPr>
                <w:lang w:val="ro-RO"/>
              </w:rPr>
            </w:pPr>
            <w:r w:rsidRPr="00531A6B">
              <w:rPr>
                <w:lang w:val="ro-RO"/>
              </w:rPr>
              <w:t>Număr de ore</w:t>
            </w:r>
          </w:p>
        </w:tc>
        <w:tc>
          <w:tcPr>
            <w:tcW w:w="2373" w:type="pct"/>
            <w:gridSpan w:val="2"/>
          </w:tcPr>
          <w:p w:rsidR="003A3958" w:rsidRPr="00531A6B" w:rsidRDefault="003A3958" w:rsidP="00AE64FD">
            <w:pPr>
              <w:jc w:val="center"/>
              <w:rPr>
                <w:lang w:val="ro-RO"/>
              </w:rPr>
            </w:pPr>
            <w:r w:rsidRPr="00531A6B">
              <w:rPr>
                <w:lang w:val="ro-RO"/>
              </w:rPr>
              <w:t>Observaţii</w:t>
            </w:r>
          </w:p>
        </w:tc>
      </w:tr>
      <w:tr w:rsidR="003A3958" w:rsidRPr="00531A6B" w:rsidTr="00FE682B">
        <w:tc>
          <w:tcPr>
            <w:tcW w:w="1118" w:type="pct"/>
            <w:shd w:val="clear" w:color="auto" w:fill="auto"/>
          </w:tcPr>
          <w:p w:rsidR="00880078" w:rsidRDefault="003A3958" w:rsidP="00880078">
            <w:pPr>
              <w:rPr>
                <w:rFonts w:ascii="Arial" w:hAnsi="Arial" w:cs="Arial"/>
                <w:lang w:val="fr-FR"/>
              </w:rPr>
            </w:pPr>
            <w:r w:rsidRPr="00B83801">
              <w:rPr>
                <w:lang w:val="fr-FR"/>
              </w:rPr>
              <w:t>1.</w:t>
            </w:r>
            <w:r w:rsidRPr="00B83801">
              <w:rPr>
                <w:lang w:val="ro-RO"/>
              </w:rPr>
              <w:t xml:space="preserve"> </w:t>
            </w:r>
            <w:r w:rsidR="00880078" w:rsidRPr="00675070">
              <w:rPr>
                <w:rFonts w:ascii="Arial" w:hAnsi="Arial" w:cs="Arial"/>
                <w:lang w:val="fr-FR"/>
              </w:rPr>
              <w:t>Présentation de cas - patient avec l'anémie ferriprive;</w:t>
            </w:r>
            <w:r w:rsidR="00880078" w:rsidRPr="00675070">
              <w:rPr>
                <w:rFonts w:ascii="Arial" w:hAnsi="Arial" w:cs="Arial"/>
                <w:lang w:val="fr-FR"/>
              </w:rPr>
              <w:br/>
              <w:t xml:space="preserve">Syndrome </w:t>
            </w:r>
            <w:proofErr w:type="spellStart"/>
            <w:r w:rsidR="00880078" w:rsidRPr="00675070">
              <w:rPr>
                <w:rFonts w:ascii="Arial" w:hAnsi="Arial" w:cs="Arial"/>
                <w:lang w:val="fr-FR"/>
              </w:rPr>
              <w:t>anemic</w:t>
            </w:r>
            <w:proofErr w:type="spellEnd"/>
            <w:r w:rsidR="00880078">
              <w:rPr>
                <w:rFonts w:ascii="Arial" w:hAnsi="Arial" w:cs="Arial"/>
                <w:lang w:val="fr-FR"/>
              </w:rPr>
              <w:t xml:space="preserve"> </w:t>
            </w:r>
            <w:r w:rsidR="00880078" w:rsidRPr="00675070">
              <w:rPr>
                <w:rFonts w:ascii="Arial" w:hAnsi="Arial" w:cs="Arial"/>
                <w:lang w:val="fr-FR"/>
              </w:rPr>
              <w:t>: classification, description;</w:t>
            </w:r>
          </w:p>
          <w:p w:rsidR="003A3958" w:rsidRPr="00B83801" w:rsidRDefault="003A3958" w:rsidP="003A3958">
            <w:pPr>
              <w:rPr>
                <w:lang w:val="ro-RO"/>
              </w:rPr>
            </w:pPr>
          </w:p>
        </w:tc>
        <w:tc>
          <w:tcPr>
            <w:tcW w:w="1014" w:type="pct"/>
            <w:gridSpan w:val="2"/>
            <w:vMerge w:val="restart"/>
            <w:shd w:val="clear" w:color="auto" w:fill="auto"/>
          </w:tcPr>
          <w:p w:rsidR="003A3958" w:rsidRDefault="003A3958" w:rsidP="00FF4E1D">
            <w:pPr>
              <w:widowControl w:val="0"/>
              <w:autoSpaceDE w:val="0"/>
              <w:autoSpaceDN w:val="0"/>
              <w:adjustRightInd w:val="0"/>
              <w:jc w:val="both"/>
              <w:rPr>
                <w:lang w:val="ro-RO"/>
              </w:rPr>
            </w:pPr>
          </w:p>
          <w:p w:rsidR="003A3958" w:rsidRPr="00531A6B" w:rsidRDefault="003A3958" w:rsidP="00FF4E1D">
            <w:pPr>
              <w:widowControl w:val="0"/>
              <w:autoSpaceDE w:val="0"/>
              <w:autoSpaceDN w:val="0"/>
              <w:adjustRightInd w:val="0"/>
              <w:jc w:val="both"/>
              <w:rPr>
                <w:lang w:val="ro-RO"/>
              </w:rPr>
            </w:pPr>
            <w:r>
              <w:rPr>
                <w:rStyle w:val="shorttext"/>
                <w:lang w:val="fr-FR"/>
              </w:rPr>
              <w:t>LEÇON</w:t>
            </w:r>
            <w:r>
              <w:rPr>
                <w:lang w:val="fr-FR"/>
              </w:rPr>
              <w:br/>
            </w:r>
            <w:r>
              <w:rPr>
                <w:rStyle w:val="shorttext"/>
                <w:lang w:val="fr-FR"/>
              </w:rPr>
              <w:t>DÉBAT</w:t>
            </w:r>
            <w:r>
              <w:rPr>
                <w:lang w:val="fr-FR"/>
              </w:rPr>
              <w:br/>
            </w:r>
            <w:r>
              <w:rPr>
                <w:rStyle w:val="shorttext"/>
                <w:lang w:val="fr-FR"/>
              </w:rPr>
              <w:t>PRÉSENTATIONS DE CAS</w:t>
            </w: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tcPr>
          <w:p w:rsidR="00FE1649" w:rsidRDefault="003A3958" w:rsidP="004F3E1A">
            <w:pPr>
              <w:rPr>
                <w:sz w:val="24"/>
                <w:szCs w:val="24"/>
                <w:lang w:val="fr-FR" w:eastAsia="en-US"/>
              </w:rPr>
            </w:pPr>
            <w:r w:rsidRPr="004F3E1A">
              <w:rPr>
                <w:sz w:val="24"/>
                <w:szCs w:val="24"/>
                <w:lang w:val="fr-FR" w:eastAsia="en-US"/>
              </w:rPr>
              <w:t>•</w:t>
            </w:r>
            <w:r>
              <w:rPr>
                <w:sz w:val="24"/>
                <w:szCs w:val="24"/>
                <w:lang w:val="fr-FR" w:eastAsia="en-US"/>
              </w:rPr>
              <w:t>C</w:t>
            </w:r>
            <w:r w:rsidRPr="004F3E1A">
              <w:rPr>
                <w:sz w:val="24"/>
                <w:szCs w:val="24"/>
                <w:lang w:val="fr-FR" w:eastAsia="en-US"/>
              </w:rPr>
              <w:t>onférence orale dispensée à l'aide de présentations Powerpoint</w:t>
            </w:r>
            <w:r w:rsidR="00FE1649">
              <w:rPr>
                <w:sz w:val="24"/>
                <w:szCs w:val="24"/>
                <w:lang w:val="fr-FR" w:eastAsia="en-US"/>
              </w:rPr>
              <w:t>.</w:t>
            </w:r>
            <w:r w:rsidRPr="004F3E1A">
              <w:rPr>
                <w:sz w:val="24"/>
                <w:szCs w:val="24"/>
                <w:lang w:val="fr-FR" w:eastAsia="en-US"/>
              </w:rPr>
              <w:t xml:space="preserve"> </w:t>
            </w:r>
          </w:p>
          <w:p w:rsidR="003A3958" w:rsidRPr="004F3E1A" w:rsidRDefault="003A3958" w:rsidP="004F3E1A">
            <w:pPr>
              <w:rPr>
                <w:sz w:val="24"/>
                <w:szCs w:val="24"/>
                <w:lang w:eastAsia="en-US"/>
              </w:rPr>
            </w:pPr>
            <w:r w:rsidRPr="004F3E1A">
              <w:rPr>
                <w:sz w:val="24"/>
                <w:szCs w:val="24"/>
                <w:lang w:val="fr-FR" w:eastAsia="en-US"/>
              </w:rPr>
              <w:t xml:space="preserve">• Présentation des méthodes d'investigation </w:t>
            </w:r>
            <w:proofErr w:type="spellStart"/>
            <w:r w:rsidRPr="004F3E1A">
              <w:rPr>
                <w:sz w:val="24"/>
                <w:szCs w:val="24"/>
                <w:lang w:val="fr-FR" w:eastAsia="en-US"/>
              </w:rPr>
              <w:t>paracliniques</w:t>
            </w:r>
            <w:proofErr w:type="spellEnd"/>
            <w:r w:rsidRPr="004F3E1A">
              <w:rPr>
                <w:sz w:val="24"/>
                <w:szCs w:val="24"/>
                <w:lang w:val="fr-FR" w:eastAsia="en-US"/>
              </w:rPr>
              <w:t xml:space="preserve"> (tests de laboratoire et explorations fonctionnelles) sous forme de tableaux, de schémas, d'algorithmes de diagnostic afin de familiariser et de retenir les principales investigations de laboratoire et </w:t>
            </w:r>
            <w:proofErr w:type="spellStart"/>
            <w:r w:rsidRPr="004F3E1A">
              <w:rPr>
                <w:sz w:val="24"/>
                <w:szCs w:val="24"/>
                <w:lang w:val="fr-FR" w:eastAsia="en-US"/>
              </w:rPr>
              <w:t>paracliniques</w:t>
            </w:r>
            <w:proofErr w:type="spellEnd"/>
            <w:r w:rsidRPr="004F3E1A">
              <w:rPr>
                <w:sz w:val="24"/>
                <w:szCs w:val="24"/>
                <w:lang w:val="fr-FR" w:eastAsia="en-US"/>
              </w:rPr>
              <w:t xml:space="preserve"> pour une pathologie particulière.</w:t>
            </w:r>
            <w:r w:rsidRPr="004F3E1A">
              <w:rPr>
                <w:sz w:val="24"/>
                <w:szCs w:val="24"/>
                <w:lang w:val="fr-FR" w:eastAsia="en-US"/>
              </w:rPr>
              <w:br/>
              <w:t>• Indications, contre-indications, méthodologie et interprétation des résultats de diverses techniques d'exploration fonctionnelle actuelles</w:t>
            </w:r>
            <w:r w:rsidRPr="004F3E1A">
              <w:rPr>
                <w:sz w:val="24"/>
                <w:szCs w:val="24"/>
                <w:lang w:val="fr-FR" w:eastAsia="en-US"/>
              </w:rPr>
              <w:br/>
              <w:t>• Présentation d'exemples typiques de bulletins de laboratoire et de discussions interactives sur des cas cliniques à la fin de chaque travail pratique.</w:t>
            </w:r>
          </w:p>
          <w:p w:rsidR="003A3958" w:rsidRPr="0041698C" w:rsidRDefault="003A3958" w:rsidP="004F3E1A">
            <w:pPr>
              <w:widowControl w:val="0"/>
              <w:autoSpaceDE w:val="0"/>
              <w:autoSpaceDN w:val="0"/>
              <w:adjustRightInd w:val="0"/>
              <w:spacing w:after="58"/>
              <w:ind w:left="317"/>
              <w:jc w:val="both"/>
              <w:rPr>
                <w:lang w:val="ro-RO"/>
              </w:rPr>
            </w:pPr>
          </w:p>
        </w:tc>
      </w:tr>
      <w:tr w:rsidR="003A3958" w:rsidRPr="00531A6B" w:rsidTr="00FE682B">
        <w:tc>
          <w:tcPr>
            <w:tcW w:w="1118" w:type="pct"/>
            <w:shd w:val="clear" w:color="auto" w:fill="auto"/>
          </w:tcPr>
          <w:p w:rsidR="00FF4E1D" w:rsidRDefault="003A3958" w:rsidP="00FF4E1D">
            <w:pPr>
              <w:rPr>
                <w:rFonts w:ascii="Arial" w:hAnsi="Arial" w:cs="Arial"/>
                <w:lang w:val="fr-FR"/>
              </w:rPr>
            </w:pPr>
            <w:r w:rsidRPr="00B83801">
              <w:rPr>
                <w:lang w:val="ro-RO"/>
              </w:rPr>
              <w:t>2</w:t>
            </w:r>
            <w:r>
              <w:rPr>
                <w:lang w:val="ro-RO"/>
              </w:rPr>
              <w:t>.</w:t>
            </w:r>
            <w:r w:rsidR="00FF4E1D" w:rsidRPr="00675070">
              <w:rPr>
                <w:rFonts w:ascii="Arial" w:hAnsi="Arial" w:cs="Arial"/>
                <w:lang w:val="fr-FR"/>
              </w:rPr>
              <w:t xml:space="preserve"> Présentation de cas - l'anémie ferriprive;</w:t>
            </w:r>
            <w:r w:rsidR="00FF4E1D" w:rsidRPr="00675070">
              <w:rPr>
                <w:rFonts w:ascii="Arial" w:hAnsi="Arial" w:cs="Arial"/>
                <w:lang w:val="fr-FR"/>
              </w:rPr>
              <w:br/>
              <w:t>Les éléments de diagnostic positif et différentiel;</w:t>
            </w: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val="restart"/>
          </w:tcPr>
          <w:p w:rsidR="003A3958" w:rsidRPr="00531A6B" w:rsidRDefault="003A3958" w:rsidP="00AE64FD">
            <w:pPr>
              <w:rPr>
                <w:lang w:val="ro-RO"/>
              </w:rPr>
            </w:pPr>
          </w:p>
        </w:tc>
      </w:tr>
      <w:tr w:rsidR="003A3958" w:rsidRPr="00531A6B" w:rsidTr="00FE682B">
        <w:tc>
          <w:tcPr>
            <w:tcW w:w="1118" w:type="pct"/>
            <w:shd w:val="clear" w:color="auto" w:fill="auto"/>
          </w:tcPr>
          <w:p w:rsidR="00FF4E1D" w:rsidRPr="00675070" w:rsidRDefault="003A3958" w:rsidP="00FF4E1D">
            <w:pPr>
              <w:rPr>
                <w:rFonts w:ascii="Arial" w:hAnsi="Arial" w:cs="Arial"/>
                <w:lang w:val="fr-FR"/>
              </w:rPr>
            </w:pPr>
            <w:r w:rsidRPr="00B83801">
              <w:rPr>
                <w:lang w:val="ro-RO"/>
              </w:rPr>
              <w:t>3.</w:t>
            </w:r>
            <w:r w:rsidRPr="00B83801">
              <w:t xml:space="preserve"> </w:t>
            </w:r>
            <w:r w:rsidR="00FF4E1D" w:rsidRPr="00675070">
              <w:rPr>
                <w:rFonts w:ascii="Arial" w:hAnsi="Arial" w:cs="Arial"/>
                <w:lang w:val="fr-FR"/>
              </w:rPr>
              <w:t>Présentation Power Point - Aspects morphologique de l</w:t>
            </w:r>
            <w:r w:rsidR="00FF4E1D">
              <w:rPr>
                <w:rFonts w:ascii="Arial" w:hAnsi="Arial" w:cs="Arial"/>
                <w:lang w:val="fr-FR"/>
              </w:rPr>
              <w:t xml:space="preserve">'anémie ferriprive </w:t>
            </w:r>
            <w:r w:rsidR="00FF4E1D" w:rsidRPr="00675070">
              <w:rPr>
                <w:rFonts w:ascii="Arial" w:hAnsi="Arial" w:cs="Arial"/>
                <w:lang w:val="fr-FR"/>
              </w:rPr>
              <w:t>;</w:t>
            </w: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Default="003A3958" w:rsidP="00FF4E1D">
            <w:pPr>
              <w:rPr>
                <w:rStyle w:val="hps"/>
                <w:rFonts w:ascii="Arial" w:hAnsi="Arial" w:cs="Arial"/>
                <w:lang w:val="fr-FR"/>
              </w:rPr>
            </w:pPr>
            <w:r w:rsidRPr="00B83801">
              <w:rPr>
                <w:lang w:val="ro-RO"/>
              </w:rPr>
              <w:t>4.</w:t>
            </w:r>
            <w:r w:rsidRPr="00B83801">
              <w:t xml:space="preserve"> </w:t>
            </w:r>
            <w:r w:rsidR="00FF4E1D" w:rsidRPr="008A2E81">
              <w:rPr>
                <w:rStyle w:val="hps"/>
                <w:rFonts w:ascii="Arial" w:hAnsi="Arial" w:cs="Arial"/>
                <w:lang w:val="fr-FR"/>
              </w:rPr>
              <w:t>Présentation</w:t>
            </w:r>
            <w:r w:rsidR="00FF4E1D" w:rsidRPr="008A2E81">
              <w:rPr>
                <w:rFonts w:ascii="Arial" w:hAnsi="Arial" w:cs="Arial"/>
                <w:lang w:val="fr-FR"/>
              </w:rPr>
              <w:t xml:space="preserve"> </w:t>
            </w:r>
            <w:r w:rsidR="00FF4E1D" w:rsidRPr="008A2E81">
              <w:rPr>
                <w:rStyle w:val="hps"/>
                <w:rFonts w:ascii="Arial" w:hAnsi="Arial" w:cs="Arial"/>
                <w:lang w:val="fr-FR"/>
              </w:rPr>
              <w:t>de cas</w:t>
            </w:r>
            <w:r w:rsidR="00FF4E1D" w:rsidRPr="008A2E81">
              <w:rPr>
                <w:rFonts w:ascii="Arial" w:hAnsi="Arial" w:cs="Arial"/>
                <w:lang w:val="fr-FR"/>
              </w:rPr>
              <w:t xml:space="preserve"> </w:t>
            </w:r>
            <w:r w:rsidR="00FF4E1D" w:rsidRPr="008A2E81">
              <w:rPr>
                <w:rStyle w:val="hps"/>
                <w:rFonts w:ascii="Arial" w:hAnsi="Arial" w:cs="Arial"/>
                <w:lang w:val="fr-FR"/>
              </w:rPr>
              <w:t>-</w:t>
            </w:r>
            <w:r w:rsidR="00FF4E1D" w:rsidRPr="008A2E81">
              <w:rPr>
                <w:rFonts w:ascii="Arial" w:hAnsi="Arial" w:cs="Arial"/>
                <w:lang w:val="fr-FR"/>
              </w:rPr>
              <w:t xml:space="preserve"> </w:t>
            </w:r>
            <w:r w:rsidR="00FF4E1D" w:rsidRPr="008A2E81">
              <w:rPr>
                <w:rStyle w:val="hps"/>
                <w:rFonts w:ascii="Arial" w:hAnsi="Arial" w:cs="Arial"/>
                <w:lang w:val="fr-FR"/>
              </w:rPr>
              <w:t>patients atteints de</w:t>
            </w:r>
            <w:r w:rsidR="00FF4E1D" w:rsidRPr="008A2E81">
              <w:rPr>
                <w:rFonts w:ascii="Arial" w:hAnsi="Arial" w:cs="Arial"/>
                <w:lang w:val="fr-FR"/>
              </w:rPr>
              <w:t xml:space="preserve"> </w:t>
            </w:r>
            <w:r w:rsidR="00FF4E1D" w:rsidRPr="008A2E81">
              <w:rPr>
                <w:rStyle w:val="hps"/>
                <w:rFonts w:ascii="Arial" w:hAnsi="Arial" w:cs="Arial"/>
                <w:lang w:val="fr-FR"/>
              </w:rPr>
              <w:t>polyglobulie</w:t>
            </w:r>
            <w:r w:rsidR="00FF4E1D">
              <w:rPr>
                <w:rStyle w:val="hps"/>
                <w:rFonts w:ascii="Arial" w:hAnsi="Arial" w:cs="Arial"/>
                <w:lang w:val="fr-FR"/>
              </w:rPr>
              <w:t> </w:t>
            </w:r>
            <w:proofErr w:type="gramStart"/>
            <w:r w:rsidR="00FF4E1D">
              <w:rPr>
                <w:rStyle w:val="hps"/>
                <w:rFonts w:ascii="Arial" w:hAnsi="Arial" w:cs="Arial"/>
                <w:lang w:val="fr-FR"/>
              </w:rPr>
              <w:t>;</w:t>
            </w:r>
            <w:proofErr w:type="gramEnd"/>
            <w:r w:rsidR="00FF4E1D" w:rsidRPr="008A2E81">
              <w:rPr>
                <w:rFonts w:ascii="Arial" w:hAnsi="Arial" w:cs="Arial"/>
                <w:lang w:val="fr-FR"/>
              </w:rPr>
              <w:br/>
            </w:r>
            <w:r w:rsidR="00FF4E1D" w:rsidRPr="008A2E81">
              <w:rPr>
                <w:rStyle w:val="hps"/>
                <w:rFonts w:ascii="Arial" w:hAnsi="Arial" w:cs="Arial"/>
                <w:lang w:val="fr-FR"/>
              </w:rPr>
              <w:t>Classification</w:t>
            </w:r>
            <w:r w:rsidR="00FF4E1D" w:rsidRPr="008A2E81">
              <w:rPr>
                <w:rFonts w:ascii="Arial" w:hAnsi="Arial" w:cs="Arial"/>
                <w:lang w:val="fr-FR"/>
              </w:rPr>
              <w:t xml:space="preserve"> </w:t>
            </w:r>
            <w:r w:rsidR="00FF4E1D" w:rsidRPr="008A2E81">
              <w:rPr>
                <w:rStyle w:val="hps"/>
                <w:rFonts w:ascii="Arial" w:hAnsi="Arial" w:cs="Arial"/>
                <w:lang w:val="fr-FR"/>
              </w:rPr>
              <w:t>polyglobulie</w:t>
            </w:r>
            <w:r w:rsidR="00FF4E1D">
              <w:rPr>
                <w:rStyle w:val="hps"/>
                <w:rFonts w:ascii="Arial" w:hAnsi="Arial" w:cs="Arial"/>
                <w:lang w:val="fr-FR"/>
              </w:rPr>
              <w:t> ;</w:t>
            </w:r>
          </w:p>
          <w:p w:rsidR="00FF4E1D" w:rsidRDefault="00FF4E1D" w:rsidP="00FF4E1D">
            <w:pPr>
              <w:rPr>
                <w:rFonts w:ascii="Arial" w:hAnsi="Arial" w:cs="Arial"/>
              </w:rPr>
            </w:pP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8A2E81" w:rsidRDefault="003A3958" w:rsidP="00FF4E1D">
            <w:pPr>
              <w:rPr>
                <w:rStyle w:val="hps"/>
                <w:rFonts w:ascii="Arial" w:hAnsi="Arial" w:cs="Arial"/>
                <w:lang w:val="fr-FR"/>
              </w:rPr>
            </w:pPr>
            <w:r w:rsidRPr="00B83801">
              <w:rPr>
                <w:lang w:val="ro-RO"/>
              </w:rPr>
              <w:t>5.</w:t>
            </w:r>
            <w:r w:rsidRPr="00B83801">
              <w:t xml:space="preserve"> </w:t>
            </w:r>
            <w:r w:rsidR="00FF4E1D" w:rsidRPr="008A2E81">
              <w:rPr>
                <w:rStyle w:val="hps"/>
                <w:rFonts w:ascii="Arial" w:hAnsi="Arial" w:cs="Arial"/>
                <w:lang w:val="fr-FR"/>
              </w:rPr>
              <w:t>Présentation</w:t>
            </w:r>
            <w:r w:rsidR="00FF4E1D" w:rsidRPr="008A2E81">
              <w:rPr>
                <w:rFonts w:ascii="Arial" w:hAnsi="Arial" w:cs="Arial"/>
                <w:lang w:val="fr-FR"/>
              </w:rPr>
              <w:t xml:space="preserve"> </w:t>
            </w:r>
            <w:r w:rsidR="00FF4E1D" w:rsidRPr="008A2E81">
              <w:rPr>
                <w:rStyle w:val="hps"/>
                <w:rFonts w:ascii="Arial" w:hAnsi="Arial" w:cs="Arial"/>
                <w:lang w:val="fr-FR"/>
              </w:rPr>
              <w:t>cas</w:t>
            </w:r>
            <w:r w:rsidR="00FF4E1D" w:rsidRPr="008A2E81">
              <w:rPr>
                <w:rFonts w:ascii="Arial" w:hAnsi="Arial" w:cs="Arial"/>
                <w:lang w:val="fr-FR"/>
              </w:rPr>
              <w:t xml:space="preserve"> </w:t>
            </w:r>
            <w:r w:rsidR="00FF4E1D">
              <w:rPr>
                <w:rStyle w:val="hps"/>
                <w:rFonts w:ascii="Arial" w:hAnsi="Arial" w:cs="Arial"/>
                <w:lang w:val="fr-FR"/>
              </w:rPr>
              <w:t>–</w:t>
            </w:r>
            <w:proofErr w:type="spellStart"/>
            <w:r w:rsidR="00FF4E1D" w:rsidRPr="008A2E81">
              <w:rPr>
                <w:rStyle w:val="hps"/>
                <w:rFonts w:ascii="Arial" w:hAnsi="Arial" w:cs="Arial"/>
                <w:lang w:val="fr-FR"/>
              </w:rPr>
              <w:t>Policitemie</w:t>
            </w:r>
            <w:proofErr w:type="spellEnd"/>
            <w:r w:rsidR="00FF4E1D">
              <w:rPr>
                <w:rStyle w:val="hps"/>
                <w:rFonts w:ascii="Arial" w:hAnsi="Arial" w:cs="Arial"/>
                <w:lang w:val="fr-FR"/>
              </w:rPr>
              <w:t> </w:t>
            </w:r>
            <w:proofErr w:type="gramStart"/>
            <w:r w:rsidR="00FF4E1D">
              <w:rPr>
                <w:rStyle w:val="hps"/>
                <w:rFonts w:ascii="Arial" w:hAnsi="Arial" w:cs="Arial"/>
                <w:lang w:val="fr-FR"/>
              </w:rPr>
              <w:t>;</w:t>
            </w:r>
            <w:proofErr w:type="gramEnd"/>
            <w:r w:rsidR="00FF4E1D" w:rsidRPr="008A2E81">
              <w:rPr>
                <w:rFonts w:ascii="Arial" w:hAnsi="Arial" w:cs="Arial"/>
                <w:lang w:val="fr-FR"/>
              </w:rPr>
              <w:br/>
            </w:r>
            <w:r w:rsidR="00FF4E1D" w:rsidRPr="008A2E81">
              <w:rPr>
                <w:rStyle w:val="hps"/>
                <w:rFonts w:ascii="Arial" w:hAnsi="Arial" w:cs="Arial"/>
                <w:lang w:val="fr-FR"/>
              </w:rPr>
              <w:t>Eléments de</w:t>
            </w:r>
            <w:r w:rsidR="00FF4E1D" w:rsidRPr="008A2E81">
              <w:rPr>
                <w:rFonts w:ascii="Arial" w:hAnsi="Arial" w:cs="Arial"/>
                <w:lang w:val="fr-FR"/>
              </w:rPr>
              <w:t xml:space="preserve"> </w:t>
            </w:r>
            <w:r w:rsidR="00FF4E1D" w:rsidRPr="008A2E81">
              <w:rPr>
                <w:rStyle w:val="hps"/>
                <w:rFonts w:ascii="Arial" w:hAnsi="Arial" w:cs="Arial"/>
                <w:lang w:val="fr-FR"/>
              </w:rPr>
              <w:t>diagnostic</w:t>
            </w:r>
            <w:r w:rsidR="00FF4E1D" w:rsidRPr="008A2E81">
              <w:rPr>
                <w:rFonts w:ascii="Arial" w:hAnsi="Arial" w:cs="Arial"/>
                <w:lang w:val="fr-FR"/>
              </w:rPr>
              <w:t xml:space="preserve"> </w:t>
            </w:r>
            <w:r w:rsidR="00FF4E1D" w:rsidRPr="008A2E81">
              <w:rPr>
                <w:rStyle w:val="hps"/>
                <w:rFonts w:ascii="Arial" w:hAnsi="Arial" w:cs="Arial"/>
                <w:lang w:val="fr-FR"/>
              </w:rPr>
              <w:t>positif et différentiel</w:t>
            </w:r>
            <w:r w:rsidR="00FF4E1D">
              <w:rPr>
                <w:rStyle w:val="hps"/>
                <w:rFonts w:ascii="Arial" w:hAnsi="Arial" w:cs="Arial"/>
                <w:lang w:val="fr-FR"/>
              </w:rPr>
              <w:t> ;</w:t>
            </w: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Default="003A3958" w:rsidP="00FF4E1D">
            <w:pPr>
              <w:rPr>
                <w:rStyle w:val="hps"/>
                <w:rFonts w:ascii="Arial" w:hAnsi="Arial" w:cs="Arial"/>
                <w:lang w:val="fr-FR"/>
              </w:rPr>
            </w:pPr>
            <w:r w:rsidRPr="00B83801">
              <w:rPr>
                <w:iCs/>
              </w:rPr>
              <w:lastRenderedPageBreak/>
              <w:t>6.</w:t>
            </w:r>
            <w:r w:rsidRPr="00B83801">
              <w:rPr>
                <w:lang w:val="fr-FR"/>
              </w:rPr>
              <w:t xml:space="preserve"> </w:t>
            </w:r>
            <w:r w:rsidR="00FF4E1D" w:rsidRPr="008A2E81">
              <w:rPr>
                <w:rStyle w:val="hps"/>
                <w:rFonts w:ascii="Arial" w:hAnsi="Arial" w:cs="Arial"/>
                <w:lang w:val="fr-FR"/>
              </w:rPr>
              <w:t>Présentation PowerPoint</w:t>
            </w:r>
            <w:r w:rsidR="00FF4E1D" w:rsidRPr="008A2E81">
              <w:rPr>
                <w:rFonts w:ascii="Arial" w:hAnsi="Arial" w:cs="Arial"/>
                <w:lang w:val="fr-FR"/>
              </w:rPr>
              <w:t xml:space="preserve"> </w:t>
            </w:r>
            <w:r w:rsidR="00FF4E1D" w:rsidRPr="008A2E81">
              <w:rPr>
                <w:rStyle w:val="hps"/>
                <w:rFonts w:ascii="Arial" w:hAnsi="Arial" w:cs="Arial"/>
                <w:lang w:val="fr-FR"/>
              </w:rPr>
              <w:t>-</w:t>
            </w:r>
            <w:r w:rsidR="00FF4E1D" w:rsidRPr="008A2E81">
              <w:rPr>
                <w:rFonts w:ascii="Arial" w:hAnsi="Arial" w:cs="Arial"/>
                <w:lang w:val="fr-FR"/>
              </w:rPr>
              <w:t xml:space="preserve"> </w:t>
            </w:r>
            <w:r w:rsidR="00FF4E1D" w:rsidRPr="008A2E81">
              <w:rPr>
                <w:rStyle w:val="hps"/>
                <w:rFonts w:ascii="Arial" w:hAnsi="Arial" w:cs="Arial"/>
                <w:lang w:val="fr-FR"/>
              </w:rPr>
              <w:t>Aspects cliniques et</w:t>
            </w:r>
            <w:r w:rsidR="00FF4E1D" w:rsidRPr="008A2E81">
              <w:rPr>
                <w:rFonts w:ascii="Arial" w:hAnsi="Arial" w:cs="Arial"/>
                <w:lang w:val="fr-FR"/>
              </w:rPr>
              <w:t xml:space="preserve"> </w:t>
            </w:r>
            <w:r w:rsidR="00FF4E1D" w:rsidRPr="008A2E81">
              <w:rPr>
                <w:rStyle w:val="hps"/>
                <w:rFonts w:ascii="Arial" w:hAnsi="Arial" w:cs="Arial"/>
                <w:lang w:val="fr-FR"/>
              </w:rPr>
              <w:t>morphologiques de</w:t>
            </w:r>
            <w:r w:rsidR="00FF4E1D" w:rsidRPr="008A2E81">
              <w:rPr>
                <w:rFonts w:ascii="Arial" w:hAnsi="Arial" w:cs="Arial"/>
                <w:lang w:val="fr-FR"/>
              </w:rPr>
              <w:t xml:space="preserve"> </w:t>
            </w:r>
            <w:r w:rsidR="00FF4E1D" w:rsidRPr="008A2E81">
              <w:rPr>
                <w:rStyle w:val="hps"/>
                <w:rFonts w:ascii="Arial" w:hAnsi="Arial" w:cs="Arial"/>
                <w:lang w:val="fr-FR"/>
              </w:rPr>
              <w:t>polyglobulie</w:t>
            </w:r>
            <w:r w:rsidR="00FF4E1D">
              <w:rPr>
                <w:rStyle w:val="hps"/>
                <w:rFonts w:ascii="Arial" w:hAnsi="Arial" w:cs="Arial"/>
                <w:lang w:val="fr-FR"/>
              </w:rPr>
              <w:t> ;</w:t>
            </w:r>
          </w:p>
          <w:p w:rsidR="00FF4E1D" w:rsidRDefault="00FF4E1D" w:rsidP="00FF4E1D">
            <w:pPr>
              <w:rPr>
                <w:rFonts w:ascii="Arial" w:hAnsi="Arial" w:cs="Arial"/>
              </w:rPr>
            </w:pPr>
          </w:p>
          <w:p w:rsidR="003A3958" w:rsidRPr="00B83801" w:rsidRDefault="003A3958" w:rsidP="00957643">
            <w:pPr>
              <w:rPr>
                <w:lang w:val="fr-FR"/>
              </w:rPr>
            </w:pPr>
          </w:p>
          <w:p w:rsidR="003A3958" w:rsidRPr="00B83801" w:rsidRDefault="003A3958" w:rsidP="00957643">
            <w:pPr>
              <w:jc w:val="both"/>
            </w:pPr>
          </w:p>
          <w:p w:rsidR="003A3958" w:rsidRPr="00B83801" w:rsidRDefault="003A3958" w:rsidP="00957643">
            <w:pPr>
              <w:jc w:val="both"/>
              <w:rPr>
                <w:lang w:val="ro-RO"/>
              </w:rPr>
            </w:pPr>
            <w:r w:rsidRPr="00B83801">
              <w:t xml:space="preserve"> </w:t>
            </w: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675070" w:rsidRDefault="003A3958" w:rsidP="00FF4E1D">
            <w:pPr>
              <w:rPr>
                <w:rFonts w:ascii="Arial" w:hAnsi="Arial" w:cs="Arial"/>
              </w:rPr>
            </w:pPr>
            <w:r w:rsidRPr="00B83801">
              <w:rPr>
                <w:lang w:val="ro-RO"/>
              </w:rPr>
              <w:t xml:space="preserve">7. </w:t>
            </w:r>
            <w:r w:rsidR="00FF4E1D" w:rsidRPr="00675070">
              <w:rPr>
                <w:rFonts w:ascii="Arial" w:hAnsi="Arial" w:cs="Arial"/>
                <w:lang w:val="fr-FR"/>
              </w:rPr>
              <w:t xml:space="preserve">Présentation de cas - patient avec </w:t>
            </w:r>
            <w:proofErr w:type="spellStart"/>
            <w:r w:rsidR="00FF4E1D" w:rsidRPr="00675070">
              <w:rPr>
                <w:rFonts w:ascii="Arial" w:hAnsi="Arial" w:cs="Arial"/>
                <w:lang w:val="fr-FR"/>
              </w:rPr>
              <w:t>lymphadénopathie</w:t>
            </w:r>
            <w:proofErr w:type="spellEnd"/>
            <w:r w:rsidR="00FF4E1D" w:rsidRPr="00675070">
              <w:rPr>
                <w:rFonts w:ascii="Arial" w:hAnsi="Arial" w:cs="Arial"/>
                <w:lang w:val="fr-FR"/>
              </w:rPr>
              <w:t>;</w:t>
            </w:r>
            <w:r w:rsidR="00FF4E1D" w:rsidRPr="00675070">
              <w:rPr>
                <w:rFonts w:ascii="Arial" w:hAnsi="Arial" w:cs="Arial"/>
                <w:lang w:val="fr-FR"/>
              </w:rPr>
              <w:br/>
              <w:t>La présentation clinique et le diagnostic différentiel des adénopathies;</w:t>
            </w:r>
          </w:p>
          <w:p w:rsidR="00FF4E1D" w:rsidRPr="00364787" w:rsidRDefault="00FF4E1D" w:rsidP="00FF4E1D">
            <w:pPr>
              <w:rPr>
                <w:rFonts w:ascii="Arial" w:hAnsi="Arial" w:cs="Arial"/>
              </w:rPr>
            </w:pP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675070" w:rsidRDefault="003A3958" w:rsidP="00FF4E1D">
            <w:pPr>
              <w:rPr>
                <w:rFonts w:ascii="Arial" w:hAnsi="Arial" w:cs="Arial"/>
                <w:b/>
              </w:rPr>
            </w:pPr>
            <w:r w:rsidRPr="00B83801">
              <w:rPr>
                <w:lang w:val="ro-RO"/>
              </w:rPr>
              <w:t>8.</w:t>
            </w:r>
            <w:r w:rsidRPr="00B83801">
              <w:rPr>
                <w:lang w:val="fr-FR"/>
              </w:rPr>
              <w:t xml:space="preserve"> </w:t>
            </w:r>
            <w:r w:rsidR="00FF4E1D" w:rsidRPr="00675070">
              <w:rPr>
                <w:rFonts w:ascii="Arial" w:hAnsi="Arial" w:cs="Arial"/>
                <w:lang w:val="fr-FR"/>
              </w:rPr>
              <w:t>Présentation de cas - patient avec splénomégalie;</w:t>
            </w:r>
            <w:r w:rsidR="00FF4E1D" w:rsidRPr="00675070">
              <w:rPr>
                <w:rFonts w:ascii="Arial" w:hAnsi="Arial" w:cs="Arial"/>
                <w:lang w:val="fr-FR"/>
              </w:rPr>
              <w:br/>
              <w:t>La présentation clinique, le diagnostic différentiel de la splénomégalie.</w:t>
            </w:r>
          </w:p>
          <w:p w:rsidR="003A3958" w:rsidRPr="00B83801" w:rsidRDefault="003A3958" w:rsidP="00B83801"/>
          <w:p w:rsidR="003A3958" w:rsidRPr="00B83801" w:rsidRDefault="003A3958" w:rsidP="00B83801">
            <w:pPr>
              <w:jc w:val="both"/>
              <w:rPr>
                <w:iCs/>
              </w:rPr>
            </w:pPr>
          </w:p>
          <w:p w:rsidR="003A3958" w:rsidRPr="00B83801" w:rsidRDefault="003A3958" w:rsidP="00B83801">
            <w:pPr>
              <w:jc w:val="both"/>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Default="003A3958" w:rsidP="00FF4E1D">
            <w:pPr>
              <w:rPr>
                <w:rFonts w:ascii="Arial" w:hAnsi="Arial" w:cs="Arial"/>
                <w:lang w:val="fr-FR"/>
              </w:rPr>
            </w:pPr>
            <w:r w:rsidRPr="00B83801">
              <w:rPr>
                <w:lang w:val="ro-RO"/>
              </w:rPr>
              <w:t>9.</w:t>
            </w:r>
            <w:r w:rsidRPr="00B83801">
              <w:t xml:space="preserve"> </w:t>
            </w:r>
            <w:r w:rsidR="00FF4E1D" w:rsidRPr="00675070">
              <w:rPr>
                <w:rFonts w:ascii="Arial" w:hAnsi="Arial" w:cs="Arial"/>
                <w:lang w:val="fr-FR"/>
              </w:rPr>
              <w:t xml:space="preserve">Présentation Power Point - Procédures morphologiques, </w:t>
            </w:r>
            <w:proofErr w:type="spellStart"/>
            <w:r w:rsidR="00FF4E1D" w:rsidRPr="00675070">
              <w:rPr>
                <w:rFonts w:ascii="Arial" w:hAnsi="Arial" w:cs="Arial"/>
                <w:lang w:val="fr-FR"/>
              </w:rPr>
              <w:t>radioimagique</w:t>
            </w:r>
            <w:proofErr w:type="spellEnd"/>
            <w:r w:rsidR="00FF4E1D" w:rsidRPr="00675070">
              <w:rPr>
                <w:rFonts w:ascii="Arial" w:hAnsi="Arial" w:cs="Arial"/>
                <w:lang w:val="fr-FR"/>
              </w:rPr>
              <w:t xml:space="preserve"> au diagnostic du patient avec </w:t>
            </w:r>
            <w:proofErr w:type="spellStart"/>
            <w:r w:rsidR="00FF4E1D" w:rsidRPr="00675070">
              <w:rPr>
                <w:rFonts w:ascii="Arial" w:hAnsi="Arial" w:cs="Arial"/>
                <w:lang w:val="fr-FR"/>
              </w:rPr>
              <w:t>lymphadénopathie</w:t>
            </w:r>
            <w:proofErr w:type="spellEnd"/>
            <w:r w:rsidR="00FF4E1D" w:rsidRPr="00675070">
              <w:rPr>
                <w:rFonts w:ascii="Arial" w:hAnsi="Arial" w:cs="Arial"/>
                <w:lang w:val="fr-FR"/>
              </w:rPr>
              <w:t xml:space="preserve"> et splénomégalie</w:t>
            </w:r>
          </w:p>
          <w:p w:rsidR="00FF4E1D" w:rsidRDefault="00FF4E1D" w:rsidP="00FF4E1D">
            <w:pPr>
              <w:rPr>
                <w:rFonts w:ascii="Arial" w:hAnsi="Arial" w:cs="Arial"/>
              </w:rPr>
            </w:pPr>
          </w:p>
          <w:p w:rsidR="00FF4E1D" w:rsidRPr="00675070" w:rsidRDefault="00FF4E1D" w:rsidP="00FF4E1D">
            <w:pPr>
              <w:rPr>
                <w:rFonts w:ascii="Arial" w:hAnsi="Arial" w:cs="Arial"/>
              </w:rPr>
            </w:pP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DE3567" w:rsidRDefault="003A3958" w:rsidP="00FF4E1D">
            <w:pPr>
              <w:rPr>
                <w:rFonts w:ascii="Arial" w:hAnsi="Arial" w:cs="Arial"/>
              </w:rPr>
            </w:pPr>
            <w:r w:rsidRPr="00B83801">
              <w:rPr>
                <w:lang w:val="ro-RO"/>
              </w:rPr>
              <w:t>10</w:t>
            </w:r>
            <w:r>
              <w:rPr>
                <w:lang w:val="ro-RO"/>
              </w:rPr>
              <w:t>.</w:t>
            </w:r>
            <w:r w:rsidRPr="00493363">
              <w:rPr>
                <w:rStyle w:val="PageNumber"/>
                <w:rFonts w:ascii="Arial" w:hAnsi="Arial" w:cs="Arial"/>
                <w:b/>
                <w:lang w:val="fr-FR"/>
              </w:rPr>
              <w:t xml:space="preserve"> </w:t>
            </w:r>
            <w:r w:rsidR="00FF4E1D" w:rsidRPr="00DE3567">
              <w:rPr>
                <w:rFonts w:ascii="Arial" w:hAnsi="Arial" w:cs="Arial"/>
              </w:rPr>
              <w:t xml:space="preserve">Clinical presentation </w:t>
            </w:r>
            <w:r w:rsidR="00FF4E1D">
              <w:rPr>
                <w:rFonts w:ascii="Arial" w:hAnsi="Arial" w:cs="Arial"/>
              </w:rPr>
              <w:t xml:space="preserve">of </w:t>
            </w:r>
            <w:proofErr w:type="spellStart"/>
            <w:r w:rsidR="00FF4E1D" w:rsidRPr="006222F3">
              <w:rPr>
                <w:rFonts w:ascii="Arial" w:hAnsi="Arial" w:cs="Arial"/>
                <w:bCs/>
                <w:lang w:val="en-GB"/>
              </w:rPr>
              <w:t>Myelodysplastic</w:t>
            </w:r>
            <w:proofErr w:type="spellEnd"/>
            <w:r w:rsidR="00FF4E1D" w:rsidRPr="006222F3">
              <w:rPr>
                <w:rFonts w:ascii="Arial" w:hAnsi="Arial" w:cs="Arial"/>
                <w:bCs/>
                <w:lang w:val="en-GB"/>
              </w:rPr>
              <w:t xml:space="preserve"> syndromes</w:t>
            </w:r>
          </w:p>
          <w:p w:rsidR="003A3958" w:rsidRPr="00B83801" w:rsidRDefault="003A3958" w:rsidP="003A3958">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FF4E1D" w:rsidRDefault="003A3958" w:rsidP="00FF4E1D">
            <w:pPr>
              <w:rPr>
                <w:lang w:val="fr-FR"/>
              </w:rPr>
            </w:pPr>
            <w:r w:rsidRPr="0021657C">
              <w:rPr>
                <w:lang w:val="ro-RO"/>
              </w:rPr>
              <w:t>11.</w:t>
            </w:r>
            <w:r w:rsidRPr="0021657C">
              <w:t xml:space="preserve"> </w:t>
            </w:r>
            <w:r w:rsidR="00FF4E1D" w:rsidRPr="00815925">
              <w:rPr>
                <w:rFonts w:ascii="Arial" w:hAnsi="Arial" w:cs="Arial"/>
                <w:lang w:val="fr-FR"/>
              </w:rPr>
              <w:t xml:space="preserve">Présentation clinique du Purpura </w:t>
            </w:r>
            <w:proofErr w:type="spellStart"/>
            <w:r w:rsidR="00FF4E1D" w:rsidRPr="00815925">
              <w:rPr>
                <w:rFonts w:ascii="Arial" w:hAnsi="Arial" w:cs="Arial"/>
                <w:lang w:val="fr-FR"/>
              </w:rPr>
              <w:t>Thrombocytopénique</w:t>
            </w:r>
            <w:proofErr w:type="spellEnd"/>
            <w:r w:rsidR="00FF4E1D" w:rsidRPr="00815925">
              <w:rPr>
                <w:rFonts w:ascii="Arial" w:hAnsi="Arial" w:cs="Arial"/>
                <w:lang w:val="fr-FR"/>
              </w:rPr>
              <w:t xml:space="preserve"> Immunitaire (ITP)</w:t>
            </w:r>
          </w:p>
          <w:p w:rsidR="00FF4E1D" w:rsidRDefault="00FF4E1D" w:rsidP="00FF4E1D">
            <w:pPr>
              <w:rPr>
                <w:rFonts w:ascii="Arial" w:hAnsi="Arial" w:cs="Arial"/>
                <w:b/>
              </w:rPr>
            </w:pPr>
          </w:p>
          <w:p w:rsidR="003A3958" w:rsidRPr="0021657C" w:rsidRDefault="003A3958" w:rsidP="00B83801">
            <w:pPr>
              <w:jc w:val="both"/>
              <w:rPr>
                <w:lang w:val="ro-RO"/>
              </w:rPr>
            </w:pPr>
          </w:p>
          <w:p w:rsidR="003A3958" w:rsidRPr="0021657C" w:rsidRDefault="003A3958" w:rsidP="00260DB7">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rPr>
          <w:trHeight w:val="1866"/>
        </w:trPr>
        <w:tc>
          <w:tcPr>
            <w:tcW w:w="1118" w:type="pct"/>
            <w:shd w:val="clear" w:color="auto" w:fill="auto"/>
          </w:tcPr>
          <w:p w:rsidR="00FF4E1D" w:rsidRPr="00815925" w:rsidRDefault="003A3958" w:rsidP="00FF4E1D">
            <w:pPr>
              <w:rPr>
                <w:rFonts w:ascii="Arial" w:hAnsi="Arial" w:cs="Arial"/>
              </w:rPr>
            </w:pPr>
            <w:r w:rsidRPr="0021657C">
              <w:rPr>
                <w:lang w:val="ro-RO"/>
              </w:rPr>
              <w:t>12.</w:t>
            </w:r>
            <w:r w:rsidRPr="0021657C">
              <w:t xml:space="preserve"> </w:t>
            </w:r>
            <w:r w:rsidR="00FF4E1D" w:rsidRPr="00815925">
              <w:rPr>
                <w:rStyle w:val="shorttext"/>
                <w:rFonts w:ascii="Arial" w:hAnsi="Arial" w:cs="Arial"/>
                <w:lang w:val="fr-FR"/>
              </w:rPr>
              <w:t xml:space="preserve">Présentation du cas - Patient avec </w:t>
            </w:r>
            <w:proofErr w:type="spellStart"/>
            <w:r w:rsidR="00FF4E1D" w:rsidRPr="00815925">
              <w:rPr>
                <w:rStyle w:val="shorttext"/>
                <w:rFonts w:ascii="Arial" w:hAnsi="Arial" w:cs="Arial"/>
                <w:lang w:val="fr-FR"/>
              </w:rPr>
              <w:t>Polycythémie</w:t>
            </w:r>
            <w:proofErr w:type="spellEnd"/>
            <w:r w:rsidR="00FF4E1D" w:rsidRPr="00815925">
              <w:rPr>
                <w:rStyle w:val="shorttext"/>
                <w:rFonts w:ascii="Arial" w:hAnsi="Arial" w:cs="Arial"/>
                <w:lang w:val="fr-FR"/>
              </w:rPr>
              <w:t>;</w:t>
            </w:r>
          </w:p>
          <w:p w:rsidR="003A3958" w:rsidRPr="0021657C" w:rsidRDefault="003A3958" w:rsidP="00B83801">
            <w:pPr>
              <w:rPr>
                <w:rStyle w:val="hps"/>
              </w:rPr>
            </w:pPr>
          </w:p>
          <w:p w:rsidR="003A3958" w:rsidRPr="0021657C" w:rsidRDefault="003A3958" w:rsidP="00B83801">
            <w:pPr>
              <w:jc w:val="both"/>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FF4E1D" w:rsidRPr="00815925" w:rsidRDefault="003A3958" w:rsidP="00FF4E1D">
            <w:pPr>
              <w:rPr>
                <w:rFonts w:ascii="Arial" w:hAnsi="Arial" w:cs="Arial"/>
              </w:rPr>
            </w:pPr>
            <w:r w:rsidRPr="0021657C">
              <w:rPr>
                <w:lang w:val="ro-RO"/>
              </w:rPr>
              <w:t>13.</w:t>
            </w:r>
            <w:r w:rsidRPr="0021657C">
              <w:t xml:space="preserve"> </w:t>
            </w:r>
            <w:r w:rsidR="00FF4E1D" w:rsidRPr="00815925">
              <w:rPr>
                <w:rFonts w:ascii="Arial" w:hAnsi="Arial" w:cs="Arial"/>
                <w:lang w:val="fr-FR"/>
              </w:rPr>
              <w:t>Présentation du cas -</w:t>
            </w:r>
            <w:proofErr w:type="spellStart"/>
            <w:r w:rsidR="00FF4E1D" w:rsidRPr="00815925">
              <w:rPr>
                <w:rFonts w:ascii="Arial" w:hAnsi="Arial" w:cs="Arial"/>
                <w:lang w:val="fr-FR"/>
              </w:rPr>
              <w:t>Polycytemia</w:t>
            </w:r>
            <w:proofErr w:type="spellEnd"/>
            <w:r w:rsidR="00FF4E1D" w:rsidRPr="00815925">
              <w:rPr>
                <w:rFonts w:ascii="Arial" w:hAnsi="Arial" w:cs="Arial"/>
                <w:lang w:val="fr-FR"/>
              </w:rPr>
              <w:t>;</w:t>
            </w:r>
            <w:r w:rsidR="00FF4E1D" w:rsidRPr="00815925">
              <w:rPr>
                <w:rFonts w:ascii="Arial" w:hAnsi="Arial" w:cs="Arial"/>
                <w:lang w:val="fr-FR"/>
              </w:rPr>
              <w:br/>
              <w:t>Éléments du diagnostic positif et différentiel;</w:t>
            </w:r>
          </w:p>
          <w:p w:rsidR="003A3958" w:rsidRPr="0021657C" w:rsidRDefault="003A3958" w:rsidP="00B83801">
            <w:pPr>
              <w:tabs>
                <w:tab w:val="left" w:pos="4755"/>
              </w:tabs>
              <w:rPr>
                <w:sz w:val="22"/>
                <w:szCs w:val="22"/>
              </w:rPr>
            </w:pPr>
          </w:p>
          <w:p w:rsidR="003A3958" w:rsidRPr="0021657C" w:rsidRDefault="003A3958" w:rsidP="00B83801">
            <w:pPr>
              <w:jc w:val="both"/>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3A3958" w:rsidRPr="0021657C" w:rsidRDefault="003A3958" w:rsidP="003A3958">
            <w:pPr>
              <w:tabs>
                <w:tab w:val="left" w:pos="4755"/>
              </w:tabs>
              <w:rPr>
                <w:lang w:val="ro-RO"/>
              </w:rPr>
            </w:pPr>
            <w:r w:rsidRPr="0021657C">
              <w:rPr>
                <w:lang w:val="ro-RO"/>
              </w:rPr>
              <w:lastRenderedPageBreak/>
              <w:t>14.</w:t>
            </w:r>
            <w:r w:rsidRPr="0021657C">
              <w:t xml:space="preserve"> </w:t>
            </w:r>
            <w:r w:rsidR="00FF4E1D" w:rsidRPr="00815925">
              <w:rPr>
                <w:rFonts w:ascii="Arial" w:hAnsi="Arial" w:cs="Arial"/>
                <w:lang w:val="fr-FR"/>
              </w:rPr>
              <w:t xml:space="preserve">Présentation du cas - Régime prophylactique pour les patients </w:t>
            </w:r>
            <w:proofErr w:type="spellStart"/>
            <w:r w:rsidR="00FF4E1D" w:rsidRPr="00815925">
              <w:rPr>
                <w:rFonts w:ascii="Arial" w:hAnsi="Arial" w:cs="Arial"/>
                <w:lang w:val="fr-FR"/>
              </w:rPr>
              <w:t>neutropéniques</w:t>
            </w:r>
            <w:proofErr w:type="spellEnd"/>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r>
              <w:rPr>
                <w:lang w:val="ro-RO"/>
              </w:rPr>
              <w:t>1</w:t>
            </w:r>
          </w:p>
        </w:tc>
        <w:tc>
          <w:tcPr>
            <w:tcW w:w="2373" w:type="pct"/>
            <w:gridSpan w:val="2"/>
            <w:vMerge/>
          </w:tcPr>
          <w:p w:rsidR="003A3958" w:rsidRPr="00531A6B" w:rsidRDefault="003A3958" w:rsidP="00AE64FD">
            <w:pPr>
              <w:rPr>
                <w:lang w:val="ro-RO"/>
              </w:rPr>
            </w:pPr>
          </w:p>
        </w:tc>
      </w:tr>
      <w:tr w:rsidR="003A3958" w:rsidRPr="00531A6B" w:rsidTr="00FE682B">
        <w:trPr>
          <w:trHeight w:val="3350"/>
        </w:trPr>
        <w:tc>
          <w:tcPr>
            <w:tcW w:w="1118" w:type="pct"/>
            <w:shd w:val="clear" w:color="auto" w:fill="auto"/>
          </w:tcPr>
          <w:p w:rsidR="003A3958" w:rsidRPr="00531A6B" w:rsidRDefault="003A3958" w:rsidP="0067367A">
            <w:pPr>
              <w:rPr>
                <w:lang w:val="ro-RO"/>
              </w:rPr>
            </w:pPr>
          </w:p>
        </w:tc>
        <w:tc>
          <w:tcPr>
            <w:tcW w:w="1014" w:type="pct"/>
            <w:gridSpan w:val="2"/>
            <w:vMerge/>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lang w:val="ro-RO"/>
              </w:rPr>
            </w:pPr>
          </w:p>
        </w:tc>
        <w:tc>
          <w:tcPr>
            <w:tcW w:w="2373" w:type="pct"/>
            <w:gridSpan w:val="2"/>
            <w:vMerge/>
          </w:tcPr>
          <w:p w:rsidR="003A3958" w:rsidRPr="00531A6B" w:rsidRDefault="003A3958" w:rsidP="00AE64FD">
            <w:pPr>
              <w:rPr>
                <w:lang w:val="ro-RO"/>
              </w:rPr>
            </w:pPr>
          </w:p>
        </w:tc>
      </w:tr>
      <w:tr w:rsidR="003A3958" w:rsidRPr="00531A6B" w:rsidTr="00FE682B">
        <w:tc>
          <w:tcPr>
            <w:tcW w:w="1118" w:type="pct"/>
            <w:shd w:val="clear" w:color="auto" w:fill="auto"/>
          </w:tcPr>
          <w:p w:rsidR="003A3958" w:rsidRPr="00531A6B" w:rsidRDefault="003A3958" w:rsidP="00AE64FD">
            <w:pPr>
              <w:rPr>
                <w:lang w:val="ro-RO"/>
              </w:rPr>
            </w:pPr>
          </w:p>
        </w:tc>
        <w:tc>
          <w:tcPr>
            <w:tcW w:w="1014" w:type="pct"/>
            <w:gridSpan w:val="2"/>
            <w:shd w:val="clear" w:color="auto" w:fill="auto"/>
          </w:tcPr>
          <w:p w:rsidR="003A3958" w:rsidRPr="00531A6B" w:rsidRDefault="003A3958" w:rsidP="00AE64FD">
            <w:pPr>
              <w:rPr>
                <w:lang w:val="ro-RO"/>
              </w:rPr>
            </w:pPr>
          </w:p>
        </w:tc>
        <w:tc>
          <w:tcPr>
            <w:tcW w:w="494" w:type="pct"/>
            <w:gridSpan w:val="2"/>
            <w:shd w:val="clear" w:color="auto" w:fill="auto"/>
          </w:tcPr>
          <w:p w:rsidR="003A3958" w:rsidRPr="00531A6B" w:rsidRDefault="003A3958" w:rsidP="00AE64FD">
            <w:pPr>
              <w:jc w:val="center"/>
              <w:rPr>
                <w:b/>
                <w:lang w:val="ro-RO"/>
              </w:rPr>
            </w:pPr>
          </w:p>
        </w:tc>
        <w:tc>
          <w:tcPr>
            <w:tcW w:w="2373" w:type="pct"/>
            <w:gridSpan w:val="2"/>
          </w:tcPr>
          <w:p w:rsidR="003A3958" w:rsidRPr="00531A6B" w:rsidRDefault="003A3958" w:rsidP="00AE64FD">
            <w:pPr>
              <w:rPr>
                <w:lang w:val="ro-RO"/>
              </w:rPr>
            </w:pPr>
          </w:p>
        </w:tc>
      </w:tr>
      <w:tr w:rsidR="003A3958" w:rsidRPr="00531A6B" w:rsidTr="00FE682B">
        <w:trPr>
          <w:trHeight w:val="1866"/>
        </w:trPr>
        <w:tc>
          <w:tcPr>
            <w:tcW w:w="5000" w:type="pct"/>
            <w:gridSpan w:val="7"/>
            <w:shd w:val="clear" w:color="auto" w:fill="auto"/>
          </w:tcPr>
          <w:p w:rsidR="003A3958" w:rsidRPr="00B83801" w:rsidRDefault="003A3958" w:rsidP="00B37F8E">
            <w:pPr>
              <w:rPr>
                <w:b/>
                <w:lang w:val="ro-RO"/>
              </w:rPr>
            </w:pPr>
            <w:r w:rsidRPr="00B83801">
              <w:rPr>
                <w:rStyle w:val="shorttext"/>
                <w:b/>
                <w:lang w:val="fr-FR"/>
              </w:rPr>
              <w:t>Bibliographie requise :</w:t>
            </w:r>
          </w:p>
          <w:p w:rsidR="003A3958" w:rsidRPr="00B37F8E" w:rsidRDefault="003A3958" w:rsidP="00B37F8E">
            <w:pPr>
              <w:rPr>
                <w:lang w:val="it-IT"/>
              </w:rPr>
            </w:pPr>
            <w:r w:rsidRPr="00B37F8E">
              <w:rPr>
                <w:lang w:val="ro-RO"/>
              </w:rPr>
              <w:t>1.</w:t>
            </w:r>
            <w:r w:rsidRPr="00B37F8E">
              <w:rPr>
                <w:lang w:val="it-IT"/>
              </w:rPr>
              <w:t xml:space="preserve"> Hematologie clinica – Editura Victor Babes, 2015;</w:t>
            </w:r>
          </w:p>
          <w:p w:rsidR="003A3958" w:rsidRPr="00B37F8E" w:rsidRDefault="003A3958" w:rsidP="00B37F8E">
            <w:pPr>
              <w:rPr>
                <w:lang w:val="it-IT"/>
              </w:rPr>
            </w:pPr>
            <w:r w:rsidRPr="00B37F8E">
              <w:rPr>
                <w:lang w:val="it-IT"/>
              </w:rPr>
              <w:t>2.Compendiu de specialitati medico-chirurgicale ( pt.rezidentiat ) – Coordonatori Victor Stoica, Viorel Scripcariu</w:t>
            </w:r>
            <w:r>
              <w:rPr>
                <w:lang w:val="it-IT"/>
              </w:rPr>
              <w:t xml:space="preserve"> , Ed.Medicala 2016;</w:t>
            </w:r>
          </w:p>
          <w:p w:rsidR="003A3958" w:rsidRDefault="003A3958" w:rsidP="00E2635C">
            <w:pPr>
              <w:pStyle w:val="NoSpacing"/>
              <w:jc w:val="both"/>
              <w:rPr>
                <w:rFonts w:ascii="Times New Roman" w:hAnsi="Times New Roman"/>
                <w:sz w:val="20"/>
                <w:szCs w:val="20"/>
                <w:lang w:val="ro-RO"/>
              </w:rPr>
            </w:pPr>
          </w:p>
          <w:p w:rsidR="003A3958" w:rsidRPr="00B0786F" w:rsidRDefault="003A3958" w:rsidP="00B83801">
            <w:pPr>
              <w:tabs>
                <w:tab w:val="left" w:pos="2581"/>
              </w:tabs>
              <w:jc w:val="both"/>
              <w:rPr>
                <w:b/>
                <w:color w:val="181818"/>
                <w:lang w:val="ro-RO"/>
              </w:rPr>
            </w:pPr>
            <w:r w:rsidRPr="00B0786F">
              <w:rPr>
                <w:rStyle w:val="shorttext"/>
                <w:b/>
                <w:lang w:val="fr-FR"/>
              </w:rPr>
              <w:t>Bibliographie facultative:</w:t>
            </w:r>
          </w:p>
          <w:p w:rsidR="003A3958" w:rsidRPr="00BA45F6" w:rsidRDefault="003A3958" w:rsidP="00B37F8E">
            <w:pPr>
              <w:rPr>
                <w:lang w:val="it-IT"/>
              </w:rPr>
            </w:pPr>
            <w:r>
              <w:rPr>
                <w:lang w:val="ro-RO"/>
              </w:rPr>
              <w:t>1.</w:t>
            </w:r>
            <w:r w:rsidRPr="00BA45F6">
              <w:rPr>
                <w:lang w:val="it-IT"/>
              </w:rPr>
              <w:t xml:space="preserve"> Harrison s – Principles of </w:t>
            </w:r>
            <w:r>
              <w:rPr>
                <w:lang w:val="it-IT"/>
              </w:rPr>
              <w:t xml:space="preserve"> </w:t>
            </w:r>
            <w:r w:rsidRPr="00BA45F6">
              <w:rPr>
                <w:lang w:val="it-IT"/>
              </w:rPr>
              <w:t>Internal Medicine 15 th Edition</w:t>
            </w:r>
            <w:r>
              <w:rPr>
                <w:lang w:val="it-IT"/>
              </w:rPr>
              <w:t>;</w:t>
            </w:r>
          </w:p>
          <w:p w:rsidR="003A3958" w:rsidRDefault="003A3958" w:rsidP="00B37F8E">
            <w:pPr>
              <w:pStyle w:val="NoSpacing"/>
              <w:jc w:val="both"/>
              <w:rPr>
                <w:rFonts w:ascii="Times New Roman" w:hAnsi="Times New Roman"/>
                <w:sz w:val="20"/>
                <w:szCs w:val="20"/>
                <w:lang w:val="ro-RO"/>
              </w:rPr>
            </w:pPr>
            <w:r>
              <w:rPr>
                <w:sz w:val="20"/>
                <w:szCs w:val="20"/>
                <w:lang w:val="it-IT"/>
              </w:rPr>
              <w:t>2</w:t>
            </w:r>
            <w:r w:rsidRPr="00BA45F6">
              <w:rPr>
                <w:sz w:val="20"/>
                <w:szCs w:val="20"/>
                <w:lang w:val="it-IT"/>
              </w:rPr>
              <w:t>. Wintrobe s – Clinical Hematology 12 th Edition, Lippincott Williams and Wilkins 2008</w:t>
            </w:r>
            <w:r>
              <w:rPr>
                <w:sz w:val="20"/>
                <w:szCs w:val="20"/>
                <w:lang w:val="it-IT"/>
              </w:rPr>
              <w:t>.</w:t>
            </w:r>
          </w:p>
          <w:p w:rsidR="003A3958" w:rsidRDefault="003A3958" w:rsidP="00E2635C">
            <w:pPr>
              <w:pStyle w:val="BodyText"/>
              <w:widowControl w:val="0"/>
              <w:autoSpaceDE w:val="0"/>
              <w:autoSpaceDN w:val="0"/>
              <w:adjustRightInd w:val="0"/>
              <w:ind w:right="0"/>
              <w:jc w:val="both"/>
              <w:rPr>
                <w:sz w:val="20"/>
                <w:lang w:val="ro-RO"/>
              </w:rPr>
            </w:pPr>
          </w:p>
          <w:p w:rsidR="003A3958" w:rsidRPr="00343E68" w:rsidRDefault="003A3958" w:rsidP="00E2635C">
            <w:pPr>
              <w:pStyle w:val="BodyText"/>
              <w:widowControl w:val="0"/>
              <w:autoSpaceDE w:val="0"/>
              <w:autoSpaceDN w:val="0"/>
              <w:adjustRightInd w:val="0"/>
              <w:ind w:right="0"/>
              <w:jc w:val="both"/>
              <w:rPr>
                <w:sz w:val="20"/>
                <w:lang w:val="ro-RO"/>
              </w:rPr>
            </w:pPr>
            <w:r w:rsidRPr="00343E68">
              <w:rPr>
                <w:sz w:val="20"/>
                <w:lang w:val="fr-FR"/>
              </w:rPr>
              <w:t xml:space="preserve">Nous mentionnons qu'il n'y a pas d'information sur la plateforme </w:t>
            </w:r>
            <w:proofErr w:type="spellStart"/>
            <w:r w:rsidRPr="00343E68">
              <w:rPr>
                <w:sz w:val="20"/>
                <w:lang w:val="fr-FR"/>
              </w:rPr>
              <w:t>Moodle</w:t>
            </w:r>
            <w:proofErr w:type="spellEnd"/>
            <w:r w:rsidRPr="00343E68">
              <w:rPr>
                <w:sz w:val="20"/>
                <w:lang w:val="fr-FR"/>
              </w:rPr>
              <w:t>.</w:t>
            </w:r>
          </w:p>
          <w:p w:rsidR="003A3958" w:rsidRPr="00531A6B" w:rsidRDefault="003A3958" w:rsidP="00E2635C">
            <w:pPr>
              <w:pStyle w:val="BodyText"/>
              <w:widowControl w:val="0"/>
              <w:autoSpaceDE w:val="0"/>
              <w:autoSpaceDN w:val="0"/>
              <w:adjustRightInd w:val="0"/>
              <w:ind w:right="0"/>
              <w:jc w:val="both"/>
              <w:rPr>
                <w:sz w:val="20"/>
                <w:lang w:val="ro-RO"/>
              </w:rPr>
            </w:pPr>
          </w:p>
        </w:tc>
      </w:tr>
    </w:tbl>
    <w:p w:rsidR="00617D44" w:rsidRDefault="00617D44" w:rsidP="00617D44">
      <w:pPr>
        <w:pStyle w:val="Heading3"/>
        <w:ind w:left="0" w:firstLine="0"/>
        <w:rPr>
          <w:sz w:val="20"/>
        </w:rPr>
      </w:pPr>
    </w:p>
    <w:p w:rsidR="00FF4E1D" w:rsidRDefault="00FF4E1D" w:rsidP="00FF4E1D">
      <w:pPr>
        <w:rPr>
          <w:lang w:val="ro-RO"/>
        </w:rPr>
      </w:pPr>
    </w:p>
    <w:p w:rsidR="00FF4E1D" w:rsidRPr="00FF4E1D" w:rsidRDefault="00FF4E1D" w:rsidP="00FF4E1D">
      <w:pPr>
        <w:rPr>
          <w:lang w:val="ro-RO"/>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w:t>
      </w:r>
      <w:r w:rsidR="00C515B8">
        <w:rPr>
          <w:b/>
          <w:lang w:val="ro-RO"/>
        </w:rPr>
        <w:t>i</w:t>
      </w:r>
      <w:r w:rsidRPr="00531A6B">
        <w:rPr>
          <w:b/>
          <w:lang w:val="ro-RO"/>
        </w:rPr>
        <w:t>ilor profesionale şi angajatori</w:t>
      </w:r>
      <w:r w:rsidR="00C515B8">
        <w:rPr>
          <w:b/>
          <w:lang w:val="ro-RO"/>
        </w:rPr>
        <w:t>lor</w:t>
      </w:r>
      <w:r w:rsidRPr="00531A6B">
        <w:rPr>
          <w:b/>
          <w:lang w:val="ro-RO"/>
        </w:rPr>
        <w:t xml:space="preserve">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531A6B" w:rsidRDefault="00617D44" w:rsidP="00AE64FD">
            <w:pPr>
              <w:ind w:left="-18" w:firstLine="18"/>
              <w:jc w:val="both"/>
              <w:rPr>
                <w:b/>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Evaluare</w:t>
      </w:r>
      <w:r w:rsidR="002E5D04">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531A6B" w:rsidTr="00AE64FD">
        <w:tc>
          <w:tcPr>
            <w:tcW w:w="2835" w:type="dxa"/>
            <w:shd w:val="clear" w:color="auto" w:fill="auto"/>
          </w:tcPr>
          <w:p w:rsidR="00617D44" w:rsidRPr="00531A6B" w:rsidRDefault="00617D44" w:rsidP="00AE64FD">
            <w:pPr>
              <w:rPr>
                <w:lang w:val="ro-RO"/>
              </w:rPr>
            </w:pPr>
            <w:r w:rsidRPr="00531A6B">
              <w:rPr>
                <w:lang w:val="ro-RO"/>
              </w:rPr>
              <w:t>Tip activitate</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3402" w:type="dxa"/>
            <w:shd w:val="clear" w:color="auto" w:fill="auto"/>
          </w:tcPr>
          <w:p w:rsidR="00617D44" w:rsidRPr="00531A6B" w:rsidRDefault="00617D44" w:rsidP="00AE64FD">
            <w:pPr>
              <w:rPr>
                <w:lang w:val="ro-RO"/>
              </w:rPr>
            </w:pPr>
            <w:r w:rsidRPr="00531A6B">
              <w:rPr>
                <w:lang w:val="ro-RO"/>
              </w:rPr>
              <w:t>10.2 Metode de evaluare</w:t>
            </w:r>
          </w:p>
        </w:tc>
        <w:tc>
          <w:tcPr>
            <w:tcW w:w="1559"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AE64FD">
        <w:trPr>
          <w:trHeight w:val="2530"/>
        </w:trPr>
        <w:tc>
          <w:tcPr>
            <w:tcW w:w="2835" w:type="dxa"/>
            <w:shd w:val="clear" w:color="auto" w:fill="auto"/>
          </w:tcPr>
          <w:p w:rsidR="00617D44" w:rsidRPr="00531A6B" w:rsidRDefault="00617D44" w:rsidP="00AE64FD">
            <w:pPr>
              <w:rPr>
                <w:lang w:val="ro-RO"/>
              </w:rPr>
            </w:pPr>
            <w:r w:rsidRPr="00531A6B">
              <w:rPr>
                <w:lang w:val="ro-RO"/>
              </w:rPr>
              <w:t>10.4 Curs</w:t>
            </w:r>
          </w:p>
        </w:tc>
        <w:tc>
          <w:tcPr>
            <w:tcW w:w="2410" w:type="dxa"/>
            <w:shd w:val="clear" w:color="auto" w:fill="auto"/>
          </w:tcPr>
          <w:p w:rsidR="00A86ABD" w:rsidRDefault="00A86ABD" w:rsidP="00A86ABD">
            <w:proofErr w:type="spellStart"/>
            <w:r w:rsidRPr="00A86ABD">
              <w:rPr>
                <w:b/>
              </w:rPr>
              <w:t>Connaissance</w:t>
            </w:r>
            <w:proofErr w:type="spellEnd"/>
            <w:r w:rsidRPr="00A86ABD">
              <w:rPr>
                <w:b/>
              </w:rPr>
              <w:t xml:space="preserve"> pour la marque </w:t>
            </w:r>
            <w:r>
              <w:rPr>
                <w:b/>
              </w:rPr>
              <w:t xml:space="preserve"> </w:t>
            </w:r>
            <w:r w:rsidRPr="00A86ABD">
              <w:rPr>
                <w:b/>
              </w:rPr>
              <w:t>5</w:t>
            </w:r>
            <w:r>
              <w:rPr>
                <w:b/>
              </w:rPr>
              <w:t xml:space="preserve"> </w:t>
            </w:r>
            <w:r>
              <w:t xml:space="preserve">: au </w:t>
            </w:r>
            <w:proofErr w:type="spellStart"/>
            <w:r>
              <w:t>moins</w:t>
            </w:r>
            <w:proofErr w:type="spellEnd"/>
            <w:r>
              <w:t xml:space="preserve"> 50% du maximum des points possible;</w:t>
            </w:r>
          </w:p>
          <w:p w:rsidR="00A86ABD" w:rsidRDefault="00A86ABD" w:rsidP="00A86ABD"/>
          <w:p w:rsidR="00DA5514" w:rsidRPr="004200DF" w:rsidRDefault="00A86ABD" w:rsidP="00A86ABD">
            <w:pPr>
              <w:rPr>
                <w:lang w:val="ro-RO"/>
              </w:rPr>
            </w:pPr>
            <w:proofErr w:type="spellStart"/>
            <w:r w:rsidRPr="00A86ABD">
              <w:rPr>
                <w:b/>
              </w:rPr>
              <w:t>Connaissance</w:t>
            </w:r>
            <w:proofErr w:type="spellEnd"/>
            <w:r w:rsidRPr="00A86ABD">
              <w:rPr>
                <w:b/>
              </w:rPr>
              <w:t xml:space="preserve"> de marque de </w:t>
            </w:r>
            <w:proofErr w:type="gramStart"/>
            <w:r w:rsidRPr="00A86ABD">
              <w:rPr>
                <w:b/>
              </w:rPr>
              <w:t>10</w:t>
            </w:r>
            <w:r>
              <w:rPr>
                <w:b/>
              </w:rPr>
              <w:t xml:space="preserve"> </w:t>
            </w:r>
            <w:r>
              <w:t>:</w:t>
            </w:r>
            <w:proofErr w:type="gramEnd"/>
            <w:r>
              <w:t xml:space="preserve"> 90 à 100% du maximum de points </w:t>
            </w:r>
            <w:proofErr w:type="spellStart"/>
            <w:r>
              <w:t>possibles</w:t>
            </w:r>
            <w:proofErr w:type="spellEnd"/>
            <w:r>
              <w:t>.</w:t>
            </w:r>
          </w:p>
        </w:tc>
        <w:tc>
          <w:tcPr>
            <w:tcW w:w="3402" w:type="dxa"/>
            <w:shd w:val="clear" w:color="auto" w:fill="auto"/>
          </w:tcPr>
          <w:p w:rsidR="00A86ABD" w:rsidRDefault="00A86ABD" w:rsidP="00A86ABD">
            <w:pPr>
              <w:rPr>
                <w:lang w:val="fr-FR"/>
              </w:rPr>
            </w:pPr>
            <w:r>
              <w:rPr>
                <w:lang w:val="fr-FR"/>
              </w:rPr>
              <w:t>Évaluation continue:</w:t>
            </w:r>
            <w:r>
              <w:rPr>
                <w:lang w:val="fr-FR"/>
              </w:rPr>
              <w:br/>
              <w:t>(test de grille dans le matériel de cours)</w:t>
            </w:r>
            <w:r>
              <w:rPr>
                <w:lang w:val="fr-FR"/>
              </w:rPr>
              <w:br/>
            </w:r>
          </w:p>
          <w:p w:rsidR="00617D44" w:rsidRPr="00F27271" w:rsidRDefault="00A86ABD" w:rsidP="00A86ABD">
            <w:pPr>
              <w:rPr>
                <w:lang w:val="ro-RO"/>
              </w:rPr>
            </w:pPr>
            <w:r>
              <w:rPr>
                <w:lang w:val="fr-FR"/>
              </w:rPr>
              <w:br/>
            </w:r>
            <w:r>
              <w:rPr>
                <w:lang w:val="fr-FR"/>
              </w:rPr>
              <w:br/>
              <w:t>Évaluation finale: test de grille avec 50 questions</w:t>
            </w:r>
          </w:p>
        </w:tc>
        <w:tc>
          <w:tcPr>
            <w:tcW w:w="1559" w:type="dxa"/>
            <w:shd w:val="clear" w:color="auto" w:fill="auto"/>
          </w:tcPr>
          <w:p w:rsidR="00617D44" w:rsidRPr="00531A6B" w:rsidRDefault="00617D44" w:rsidP="00AE64FD">
            <w:pPr>
              <w:rPr>
                <w:lang w:val="ro-RO"/>
              </w:rPr>
            </w:pPr>
          </w:p>
          <w:p w:rsidR="00617D44" w:rsidRPr="00531A6B" w:rsidRDefault="00617D44" w:rsidP="00AE64FD">
            <w:pPr>
              <w:rPr>
                <w:lang w:val="ro-RO"/>
              </w:rPr>
            </w:pPr>
          </w:p>
          <w:p w:rsidR="00B61835" w:rsidRDefault="00B61835" w:rsidP="00AE64FD">
            <w:pPr>
              <w:rPr>
                <w:lang w:val="ro-RO"/>
              </w:rPr>
            </w:pPr>
          </w:p>
          <w:p w:rsidR="00B61835" w:rsidRDefault="00B61835" w:rsidP="00AE64FD">
            <w:pPr>
              <w:rPr>
                <w:lang w:val="ro-RO"/>
              </w:rPr>
            </w:pPr>
          </w:p>
          <w:p w:rsidR="00B61835" w:rsidRDefault="00B61835" w:rsidP="00AE64FD">
            <w:pPr>
              <w:rPr>
                <w:lang w:val="ro-RO"/>
              </w:rPr>
            </w:pPr>
          </w:p>
          <w:p w:rsidR="00617D44" w:rsidRPr="00531A6B" w:rsidRDefault="00617D44" w:rsidP="00AE64FD">
            <w:pPr>
              <w:rPr>
                <w:lang w:val="ro-RO"/>
              </w:rPr>
            </w:pPr>
            <w:r>
              <w:rPr>
                <w:lang w:val="ro-RO"/>
              </w:rPr>
              <w:t>5</w:t>
            </w:r>
            <w:r w:rsidRPr="00531A6B">
              <w:rPr>
                <w:lang w:val="ro-RO"/>
              </w:rPr>
              <w:t>0%</w:t>
            </w:r>
          </w:p>
        </w:tc>
      </w:tr>
      <w:tr w:rsidR="00617D44" w:rsidRPr="00531A6B" w:rsidTr="00AE64FD">
        <w:trPr>
          <w:trHeight w:val="2530"/>
        </w:trPr>
        <w:tc>
          <w:tcPr>
            <w:tcW w:w="2835" w:type="dxa"/>
            <w:shd w:val="clear" w:color="auto" w:fill="auto"/>
          </w:tcPr>
          <w:p w:rsidR="00617D44" w:rsidRPr="00531A6B" w:rsidRDefault="00617D44" w:rsidP="00AE64FD">
            <w:pPr>
              <w:rPr>
                <w:lang w:val="ro-RO"/>
              </w:rPr>
            </w:pPr>
            <w:r>
              <w:rPr>
                <w:lang w:val="ro-RO"/>
              </w:rPr>
              <w:t>10.5 L</w:t>
            </w:r>
            <w:r w:rsidRPr="00531A6B">
              <w:rPr>
                <w:lang w:val="ro-RO"/>
              </w:rPr>
              <w:t>aborator</w:t>
            </w:r>
            <w:r w:rsidR="00B61835">
              <w:rPr>
                <w:lang w:val="ro-RO"/>
              </w:rPr>
              <w:t>/Stagiu</w:t>
            </w:r>
          </w:p>
        </w:tc>
        <w:tc>
          <w:tcPr>
            <w:tcW w:w="2410" w:type="dxa"/>
            <w:shd w:val="clear" w:color="auto" w:fill="auto"/>
          </w:tcPr>
          <w:p w:rsidR="00A86ABD" w:rsidRDefault="00A86ABD" w:rsidP="00A86ABD">
            <w:pPr>
              <w:rPr>
                <w:lang w:val="fr-FR"/>
              </w:rPr>
            </w:pPr>
            <w:r w:rsidRPr="00A86ABD">
              <w:rPr>
                <w:rStyle w:val="hps"/>
                <w:b/>
                <w:lang w:val="fr-FR"/>
              </w:rPr>
              <w:t>Connaissance</w:t>
            </w:r>
            <w:r w:rsidRPr="00A86ABD">
              <w:rPr>
                <w:b/>
                <w:lang w:val="fr-FR"/>
              </w:rPr>
              <w:t xml:space="preserve"> </w:t>
            </w:r>
            <w:r w:rsidRPr="00A86ABD">
              <w:rPr>
                <w:rStyle w:val="hps"/>
                <w:b/>
                <w:lang w:val="fr-FR"/>
              </w:rPr>
              <w:t>pour</w:t>
            </w:r>
            <w:r w:rsidRPr="00A86ABD">
              <w:rPr>
                <w:b/>
                <w:lang w:val="fr-FR"/>
              </w:rPr>
              <w:t xml:space="preserve"> </w:t>
            </w:r>
            <w:r w:rsidRPr="00A86ABD">
              <w:rPr>
                <w:rStyle w:val="hps"/>
                <w:b/>
                <w:lang w:val="fr-FR"/>
              </w:rPr>
              <w:t>5</w:t>
            </w:r>
            <w:r w:rsidRPr="00A86ABD">
              <w:rPr>
                <w:b/>
                <w:lang w:val="fr-FR"/>
              </w:rPr>
              <w:t>:</w:t>
            </w:r>
            <w:r>
              <w:rPr>
                <w:lang w:val="fr-FR"/>
              </w:rPr>
              <w:t xml:space="preserve"> </w:t>
            </w:r>
            <w:r>
              <w:rPr>
                <w:rStyle w:val="hps"/>
                <w:lang w:val="fr-FR"/>
              </w:rPr>
              <w:t>l'histoire</w:t>
            </w:r>
            <w:r>
              <w:rPr>
                <w:lang w:val="fr-FR"/>
              </w:rPr>
              <w:t xml:space="preserve"> </w:t>
            </w:r>
            <w:r>
              <w:rPr>
                <w:rStyle w:val="hps"/>
                <w:lang w:val="fr-FR"/>
              </w:rPr>
              <w:t>et l'examen physique</w:t>
            </w:r>
            <w:r>
              <w:rPr>
                <w:lang w:val="fr-FR"/>
              </w:rPr>
              <w:t xml:space="preserve"> </w:t>
            </w:r>
            <w:r>
              <w:rPr>
                <w:rStyle w:val="hps"/>
                <w:lang w:val="fr-FR"/>
              </w:rPr>
              <w:t>juste,</w:t>
            </w:r>
            <w:r>
              <w:rPr>
                <w:lang w:val="fr-FR"/>
              </w:rPr>
              <w:t xml:space="preserve"> </w:t>
            </w:r>
            <w:r>
              <w:rPr>
                <w:rStyle w:val="hps"/>
                <w:lang w:val="fr-FR"/>
              </w:rPr>
              <w:t>connaissance des</w:t>
            </w:r>
            <w:r>
              <w:rPr>
                <w:lang w:val="fr-FR"/>
              </w:rPr>
              <w:t xml:space="preserve"> </w:t>
            </w:r>
            <w:r>
              <w:rPr>
                <w:rStyle w:val="hps"/>
                <w:lang w:val="fr-FR"/>
              </w:rPr>
              <w:t>principaux</w:t>
            </w:r>
            <w:r>
              <w:rPr>
                <w:lang w:val="fr-FR"/>
              </w:rPr>
              <w:t xml:space="preserve"> </w:t>
            </w:r>
            <w:r>
              <w:rPr>
                <w:rStyle w:val="hps"/>
                <w:lang w:val="fr-FR"/>
              </w:rPr>
              <w:t>essais</w:t>
            </w:r>
            <w:r>
              <w:rPr>
                <w:lang w:val="fr-FR"/>
              </w:rPr>
              <w:t xml:space="preserve"> </w:t>
            </w:r>
            <w:r>
              <w:rPr>
                <w:rStyle w:val="hps"/>
                <w:lang w:val="fr-FR"/>
              </w:rPr>
              <w:t>de laboratoire</w:t>
            </w:r>
            <w:r>
              <w:rPr>
                <w:lang w:val="fr-FR"/>
              </w:rPr>
              <w:t xml:space="preserve"> </w:t>
            </w:r>
            <w:r>
              <w:rPr>
                <w:rStyle w:val="hps"/>
                <w:lang w:val="fr-FR"/>
              </w:rPr>
              <w:t>normales</w:t>
            </w:r>
            <w:r>
              <w:rPr>
                <w:lang w:val="fr-FR"/>
              </w:rPr>
              <w:t xml:space="preserve">, la tentative </w:t>
            </w:r>
            <w:r>
              <w:rPr>
                <w:rStyle w:val="hps"/>
                <w:lang w:val="fr-FR"/>
              </w:rPr>
              <w:t>de formuler</w:t>
            </w:r>
            <w:r>
              <w:rPr>
                <w:lang w:val="fr-FR"/>
              </w:rPr>
              <w:t xml:space="preserve"> </w:t>
            </w:r>
            <w:r>
              <w:rPr>
                <w:rStyle w:val="hps"/>
                <w:lang w:val="fr-FR"/>
              </w:rPr>
              <w:t>un diagnostic</w:t>
            </w:r>
            <w:r>
              <w:rPr>
                <w:lang w:val="fr-FR"/>
              </w:rPr>
              <w:t xml:space="preserve"> </w:t>
            </w:r>
            <w:r>
              <w:rPr>
                <w:rStyle w:val="hps"/>
                <w:lang w:val="fr-FR"/>
              </w:rPr>
              <w:t>positif et différentiel</w:t>
            </w:r>
            <w:r>
              <w:rPr>
                <w:lang w:val="fr-FR"/>
              </w:rPr>
              <w:t>;</w:t>
            </w:r>
          </w:p>
          <w:p w:rsidR="00617D44" w:rsidRPr="004200DF" w:rsidRDefault="00A86ABD" w:rsidP="00A86ABD">
            <w:pPr>
              <w:rPr>
                <w:lang w:val="ro-RO"/>
              </w:rPr>
            </w:pPr>
            <w:r w:rsidRPr="00A86ABD">
              <w:rPr>
                <w:rStyle w:val="hps"/>
                <w:b/>
                <w:lang w:val="fr-FR"/>
              </w:rPr>
              <w:t>Connaissance</w:t>
            </w:r>
            <w:r w:rsidRPr="00A86ABD">
              <w:rPr>
                <w:b/>
                <w:lang w:val="fr-FR"/>
              </w:rPr>
              <w:t xml:space="preserve"> </w:t>
            </w:r>
            <w:r w:rsidRPr="00A86ABD">
              <w:rPr>
                <w:rStyle w:val="hps"/>
                <w:b/>
                <w:lang w:val="fr-FR"/>
              </w:rPr>
              <w:t>pour</w:t>
            </w:r>
            <w:r w:rsidRPr="00A86ABD">
              <w:rPr>
                <w:b/>
                <w:lang w:val="fr-FR"/>
              </w:rPr>
              <w:t xml:space="preserve"> </w:t>
            </w:r>
            <w:r w:rsidRPr="00A86ABD">
              <w:rPr>
                <w:rStyle w:val="hps"/>
                <w:b/>
                <w:lang w:val="fr-FR"/>
              </w:rPr>
              <w:t>la 10 e année</w:t>
            </w:r>
            <w:r>
              <w:rPr>
                <w:lang w:val="fr-FR"/>
              </w:rPr>
              <w:t xml:space="preserve">: </w:t>
            </w:r>
            <w:r>
              <w:rPr>
                <w:rStyle w:val="hps"/>
                <w:lang w:val="fr-FR"/>
              </w:rPr>
              <w:t>histoire</w:t>
            </w:r>
            <w:r>
              <w:rPr>
                <w:lang w:val="fr-FR"/>
              </w:rPr>
              <w:t xml:space="preserve"> </w:t>
            </w:r>
            <w:r>
              <w:rPr>
                <w:rStyle w:val="hps"/>
                <w:lang w:val="fr-FR"/>
              </w:rPr>
              <w:t>et l'examen physique justes</w:t>
            </w:r>
            <w:r>
              <w:rPr>
                <w:lang w:val="fr-FR"/>
              </w:rPr>
              <w:t xml:space="preserve">, </w:t>
            </w:r>
            <w:r>
              <w:rPr>
                <w:rStyle w:val="hps"/>
                <w:lang w:val="fr-FR"/>
              </w:rPr>
              <w:t>demander des tests</w:t>
            </w:r>
            <w:r>
              <w:rPr>
                <w:lang w:val="fr-FR"/>
              </w:rPr>
              <w:t xml:space="preserve"> </w:t>
            </w:r>
            <w:r>
              <w:rPr>
                <w:rStyle w:val="hps"/>
                <w:lang w:val="fr-FR"/>
              </w:rPr>
              <w:t>de</w:t>
            </w:r>
            <w:r>
              <w:rPr>
                <w:lang w:val="fr-FR"/>
              </w:rPr>
              <w:t xml:space="preserve"> </w:t>
            </w:r>
            <w:r>
              <w:rPr>
                <w:rStyle w:val="hps"/>
                <w:lang w:val="fr-FR"/>
              </w:rPr>
              <w:t>laboratoire et d'imagerie</w:t>
            </w:r>
            <w:r>
              <w:rPr>
                <w:lang w:val="fr-FR"/>
              </w:rPr>
              <w:t xml:space="preserve"> </w:t>
            </w:r>
            <w:r>
              <w:rPr>
                <w:rStyle w:val="hps"/>
                <w:lang w:val="fr-FR"/>
              </w:rPr>
              <w:t>-</w:t>
            </w:r>
            <w:r>
              <w:rPr>
                <w:lang w:val="fr-FR"/>
              </w:rPr>
              <w:t xml:space="preserve"> </w:t>
            </w:r>
            <w:r>
              <w:rPr>
                <w:rStyle w:val="hps"/>
                <w:lang w:val="fr-FR"/>
              </w:rPr>
              <w:lastRenderedPageBreak/>
              <w:t>nécessaire pour le diagnostic</w:t>
            </w:r>
            <w:r>
              <w:rPr>
                <w:lang w:val="fr-FR"/>
              </w:rPr>
              <w:t xml:space="preserve">, </w:t>
            </w:r>
            <w:r>
              <w:rPr>
                <w:rStyle w:val="hps"/>
                <w:lang w:val="fr-FR"/>
              </w:rPr>
              <w:t>formuler un</w:t>
            </w:r>
            <w:r>
              <w:rPr>
                <w:lang w:val="fr-FR"/>
              </w:rPr>
              <w:t xml:space="preserve"> </w:t>
            </w:r>
            <w:r>
              <w:rPr>
                <w:rStyle w:val="hps"/>
                <w:lang w:val="fr-FR"/>
              </w:rPr>
              <w:t>diagnostic positif juste</w:t>
            </w:r>
            <w:r>
              <w:rPr>
                <w:lang w:val="fr-FR"/>
              </w:rPr>
              <w:t xml:space="preserve">, </w:t>
            </w:r>
            <w:r>
              <w:rPr>
                <w:rStyle w:val="hps"/>
                <w:lang w:val="fr-FR"/>
              </w:rPr>
              <w:t>effectuer</w:t>
            </w:r>
            <w:r>
              <w:rPr>
                <w:lang w:val="fr-FR"/>
              </w:rPr>
              <w:t xml:space="preserve"> </w:t>
            </w:r>
            <w:r>
              <w:rPr>
                <w:rStyle w:val="hps"/>
                <w:lang w:val="fr-FR"/>
              </w:rPr>
              <w:t>un diagnostic différentiel</w:t>
            </w:r>
            <w:r>
              <w:rPr>
                <w:lang w:val="fr-FR"/>
              </w:rPr>
              <w:t xml:space="preserve">, </w:t>
            </w:r>
            <w:r>
              <w:rPr>
                <w:rStyle w:val="hps"/>
                <w:lang w:val="fr-FR"/>
              </w:rPr>
              <w:t>le développement de</w:t>
            </w:r>
            <w:r>
              <w:rPr>
                <w:lang w:val="fr-FR"/>
              </w:rPr>
              <w:t xml:space="preserve"> </w:t>
            </w:r>
            <w:r>
              <w:rPr>
                <w:rStyle w:val="hps"/>
                <w:lang w:val="fr-FR"/>
              </w:rPr>
              <w:t>régime de traitement</w:t>
            </w:r>
            <w:r>
              <w:rPr>
                <w:lang w:val="fr-FR"/>
              </w:rPr>
              <w:t xml:space="preserve">, l'indication </w:t>
            </w:r>
            <w:r>
              <w:rPr>
                <w:rStyle w:val="hps"/>
                <w:lang w:val="fr-FR"/>
              </w:rPr>
              <w:t>de complications</w:t>
            </w:r>
            <w:r>
              <w:rPr>
                <w:lang w:val="fr-FR"/>
              </w:rPr>
              <w:t xml:space="preserve"> </w:t>
            </w:r>
            <w:r>
              <w:rPr>
                <w:rStyle w:val="hps"/>
                <w:lang w:val="fr-FR"/>
              </w:rPr>
              <w:t>possibles</w:t>
            </w:r>
            <w:r>
              <w:rPr>
                <w:lang w:val="fr-FR"/>
              </w:rPr>
              <w:t xml:space="preserve">, l'évolution </w:t>
            </w:r>
            <w:r>
              <w:rPr>
                <w:rStyle w:val="hps"/>
                <w:lang w:val="fr-FR"/>
              </w:rPr>
              <w:t>et le pronostic</w:t>
            </w:r>
            <w:r>
              <w:rPr>
                <w:lang w:val="fr-FR"/>
              </w:rPr>
              <w:t>.</w:t>
            </w:r>
          </w:p>
        </w:tc>
        <w:tc>
          <w:tcPr>
            <w:tcW w:w="3402" w:type="dxa"/>
            <w:shd w:val="clear" w:color="auto" w:fill="auto"/>
          </w:tcPr>
          <w:p w:rsidR="00B61835" w:rsidRDefault="00B61835" w:rsidP="00AE64FD">
            <w:pPr>
              <w:rPr>
                <w:lang w:val="ro-RO"/>
              </w:rPr>
            </w:pPr>
          </w:p>
          <w:p w:rsidR="002E5D04" w:rsidRPr="00F27271" w:rsidRDefault="002E5D04" w:rsidP="00AE64FD">
            <w:pPr>
              <w:rPr>
                <w:lang w:val="ro-RO"/>
              </w:rPr>
            </w:pPr>
          </w:p>
          <w:p w:rsidR="00617D44" w:rsidRPr="00F27271" w:rsidRDefault="00A86ABD" w:rsidP="0073276A">
            <w:pPr>
              <w:rPr>
                <w:lang w:val="ro-RO"/>
              </w:rPr>
            </w:pPr>
            <w:r>
              <w:rPr>
                <w:rStyle w:val="shorttext"/>
                <w:lang w:val="fr-FR"/>
              </w:rPr>
              <w:t>Evaluation finale : examen pratique</w:t>
            </w:r>
          </w:p>
        </w:tc>
        <w:tc>
          <w:tcPr>
            <w:tcW w:w="1559" w:type="dxa"/>
            <w:shd w:val="clear" w:color="auto" w:fill="auto"/>
          </w:tcPr>
          <w:p w:rsidR="00617D44" w:rsidRPr="00531A6B" w:rsidRDefault="00617D44" w:rsidP="00AE64FD">
            <w:pPr>
              <w:rPr>
                <w:lang w:val="ro-RO"/>
              </w:rPr>
            </w:pPr>
          </w:p>
          <w:p w:rsidR="00617D44" w:rsidRDefault="00617D44" w:rsidP="00AE64FD">
            <w:pPr>
              <w:rPr>
                <w:lang w:val="ro-RO"/>
              </w:rPr>
            </w:pPr>
          </w:p>
          <w:p w:rsidR="00617D44" w:rsidRPr="00531A6B" w:rsidRDefault="00804AB8" w:rsidP="00804AB8">
            <w:pPr>
              <w:rPr>
                <w:lang w:val="ro-RO"/>
              </w:rPr>
            </w:pPr>
            <w:r>
              <w:rPr>
                <w:rStyle w:val="shorttext"/>
                <w:lang w:val="fr-FR"/>
              </w:rPr>
              <w:t>5</w:t>
            </w:r>
            <w:r w:rsidR="00A86ABD">
              <w:rPr>
                <w:rStyle w:val="shorttext"/>
                <w:lang w:val="fr-FR"/>
              </w:rPr>
              <w:t xml:space="preserve">0% </w:t>
            </w:r>
          </w:p>
        </w:tc>
      </w:tr>
      <w:tr w:rsidR="00617D44" w:rsidRPr="00531A6B" w:rsidTr="00AE64FD">
        <w:tc>
          <w:tcPr>
            <w:tcW w:w="10206" w:type="dxa"/>
            <w:gridSpan w:val="4"/>
            <w:shd w:val="clear" w:color="auto" w:fill="auto"/>
          </w:tcPr>
          <w:p w:rsidR="00617D44" w:rsidRDefault="00617D44" w:rsidP="00AE64FD">
            <w:r w:rsidRPr="00531A6B">
              <w:rPr>
                <w:lang w:val="ro-RO"/>
              </w:rPr>
              <w:lastRenderedPageBreak/>
              <w:t>10.6 Standard minim de performanţă</w:t>
            </w:r>
            <w:r w:rsidR="002E5D04">
              <w:t xml:space="preserve"> </w:t>
            </w:r>
          </w:p>
          <w:p w:rsidR="00FE682B" w:rsidRPr="00531A6B" w:rsidRDefault="00FE682B" w:rsidP="00AE64FD">
            <w:pPr>
              <w:rPr>
                <w:lang w:val="ro-RO"/>
              </w:rPr>
            </w:pPr>
          </w:p>
        </w:tc>
      </w:tr>
      <w:tr w:rsidR="00617D44" w:rsidRPr="00531A6B" w:rsidTr="00AE64FD">
        <w:tc>
          <w:tcPr>
            <w:tcW w:w="10206" w:type="dxa"/>
            <w:gridSpan w:val="4"/>
            <w:shd w:val="clear" w:color="auto" w:fill="auto"/>
          </w:tcPr>
          <w:p w:rsidR="00E64561" w:rsidRPr="00E64561" w:rsidRDefault="00E64561" w:rsidP="00E64561">
            <w:pPr>
              <w:rPr>
                <w:sz w:val="24"/>
                <w:szCs w:val="24"/>
                <w:lang w:eastAsia="en-US"/>
              </w:rPr>
            </w:pPr>
            <w:r>
              <w:rPr>
                <w:sz w:val="24"/>
                <w:szCs w:val="24"/>
                <w:lang w:val="fr-FR" w:eastAsia="en-US"/>
              </w:rPr>
              <w:t xml:space="preserve"> </w:t>
            </w:r>
            <w:r w:rsidRPr="00E64561">
              <w:rPr>
                <w:sz w:val="24"/>
                <w:szCs w:val="24"/>
                <w:lang w:val="fr-FR" w:eastAsia="en-US"/>
              </w:rPr>
              <w:t>•Connaissance des aspects cardinaux en pathologie hématologique (maladies et syndromes</w:t>
            </w:r>
            <w:proofErr w:type="gramStart"/>
            <w:r w:rsidRPr="00E64561">
              <w:rPr>
                <w:sz w:val="24"/>
                <w:szCs w:val="24"/>
                <w:lang w:val="fr-FR" w:eastAsia="en-US"/>
              </w:rPr>
              <w:t>)</w:t>
            </w:r>
            <w:proofErr w:type="gramEnd"/>
            <w:r w:rsidRPr="00E64561">
              <w:rPr>
                <w:sz w:val="24"/>
                <w:szCs w:val="24"/>
                <w:lang w:val="fr-FR" w:eastAsia="en-US"/>
              </w:rPr>
              <w:br/>
              <w:t>• Connaître les aspects du diagnostic et du diagnostic différentiel dans les principales maladies et les syndromes hématologiques.</w:t>
            </w:r>
            <w:r w:rsidRPr="00E64561">
              <w:rPr>
                <w:sz w:val="24"/>
                <w:szCs w:val="24"/>
                <w:lang w:val="fr-FR" w:eastAsia="en-US"/>
              </w:rPr>
              <w:br/>
              <w:t>• Connaître les aspects morphologiques du sang périphérique évocateurs d'une maladie hématologique.</w:t>
            </w:r>
          </w:p>
          <w:p w:rsidR="00B61835" w:rsidRPr="00531A6B" w:rsidRDefault="00B61835" w:rsidP="00A86ABD">
            <w:pPr>
              <w:tabs>
                <w:tab w:val="num" w:pos="540"/>
              </w:tabs>
              <w:jc w:val="both"/>
              <w:rPr>
                <w:lang w:val="ro-RO"/>
              </w:rPr>
            </w:pPr>
          </w:p>
        </w:tc>
      </w:tr>
      <w:tr w:rsidR="00A86ABD" w:rsidRPr="00531A6B" w:rsidTr="00AE64FD">
        <w:tc>
          <w:tcPr>
            <w:tcW w:w="10206" w:type="dxa"/>
            <w:gridSpan w:val="4"/>
            <w:shd w:val="clear" w:color="auto" w:fill="auto"/>
          </w:tcPr>
          <w:p w:rsidR="00A86ABD" w:rsidRDefault="00A86ABD" w:rsidP="00A86ABD">
            <w:pPr>
              <w:ind w:left="720"/>
              <w:rPr>
                <w:rStyle w:val="hps"/>
                <w:lang w:val="fr-FR"/>
              </w:rPr>
            </w:pPr>
          </w:p>
        </w:tc>
      </w:tr>
    </w:tbl>
    <w:p w:rsidR="00617D44" w:rsidRPr="00531A6B" w:rsidRDefault="00617D44" w:rsidP="00617D44">
      <w:pPr>
        <w:rPr>
          <w:lang w:val="ro-RO"/>
        </w:rPr>
      </w:pPr>
      <w:r w:rsidRPr="00531A6B">
        <w:rPr>
          <w:lang w:val="ro-RO"/>
        </w:rPr>
        <w:tab/>
      </w:r>
      <w:r w:rsidRPr="00531A6B">
        <w:rPr>
          <w:lang w:val="ro-RO"/>
        </w:rPr>
        <w:tab/>
      </w:r>
    </w:p>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p w:rsidR="00CD3B1B" w:rsidRPr="00531A6B" w:rsidRDefault="00CD3B1B" w:rsidP="00CD3B1B">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531A6B" w:rsidTr="00C22E1E">
        <w:trPr>
          <w:trHeight w:val="908"/>
        </w:trPr>
        <w:tc>
          <w:tcPr>
            <w:tcW w:w="3379" w:type="dxa"/>
            <w:shd w:val="clear" w:color="auto" w:fill="auto"/>
          </w:tcPr>
          <w:p w:rsidR="00CD3B1B" w:rsidRPr="00531A6B" w:rsidRDefault="00CD3B1B" w:rsidP="00C22E1E">
            <w:pPr>
              <w:rPr>
                <w:lang w:val="ro-RO"/>
              </w:rPr>
            </w:pPr>
            <w:r w:rsidRPr="00531A6B">
              <w:rPr>
                <w:lang w:val="ro-RO"/>
              </w:rPr>
              <w:t>Data completării</w:t>
            </w:r>
            <w:r w:rsidR="00032944">
              <w:rPr>
                <w:lang w:val="ro-RO"/>
              </w:rPr>
              <w:t xml:space="preserve"> :</w:t>
            </w:r>
          </w:p>
          <w:p w:rsidR="00CD3B1B" w:rsidRPr="00531A6B" w:rsidRDefault="00CD3B1B" w:rsidP="00C22E1E">
            <w:pPr>
              <w:rPr>
                <w:lang w:val="ro-RO"/>
              </w:rPr>
            </w:pPr>
          </w:p>
          <w:p w:rsidR="00CD3B1B" w:rsidRPr="00531A6B" w:rsidRDefault="00C31E68" w:rsidP="00C22E1E">
            <w:pPr>
              <w:rPr>
                <w:lang w:val="ro-RO"/>
              </w:rPr>
            </w:pPr>
            <w:r>
              <w:rPr>
                <w:lang w:val="ro-RO"/>
              </w:rPr>
              <w:t>31.10</w:t>
            </w:r>
            <w:r w:rsidR="002E5D04">
              <w:rPr>
                <w:lang w:val="ro-RO"/>
              </w:rPr>
              <w:t>.201</w:t>
            </w:r>
            <w:r>
              <w:rPr>
                <w:lang w:val="ro-RO"/>
              </w:rPr>
              <w:t>8</w:t>
            </w:r>
          </w:p>
        </w:tc>
        <w:tc>
          <w:tcPr>
            <w:tcW w:w="3379" w:type="dxa"/>
            <w:shd w:val="clear" w:color="auto" w:fill="auto"/>
          </w:tcPr>
          <w:p w:rsidR="00CD3B1B" w:rsidRDefault="00CD3B1B" w:rsidP="00C22E1E">
            <w:pPr>
              <w:rPr>
                <w:lang w:val="ro-RO"/>
              </w:rPr>
            </w:pPr>
            <w:r w:rsidRPr="00531A6B">
              <w:rPr>
                <w:lang w:val="ro-RO"/>
              </w:rPr>
              <w:t>Semnătura titularului  de curs</w:t>
            </w:r>
            <w:r w:rsidR="00032944">
              <w:rPr>
                <w:lang w:val="ro-RO"/>
              </w:rPr>
              <w:t xml:space="preserve"> :</w:t>
            </w:r>
          </w:p>
          <w:p w:rsidR="00032944" w:rsidRPr="00531A6B" w:rsidRDefault="00032944" w:rsidP="00C22E1E">
            <w:pPr>
              <w:rPr>
                <w:lang w:val="ro-RO"/>
              </w:rPr>
            </w:pPr>
          </w:p>
          <w:p w:rsidR="00CD3B1B" w:rsidRPr="00531A6B" w:rsidRDefault="00A72345" w:rsidP="00C22E1E">
            <w:pPr>
              <w:rPr>
                <w:lang w:val="ro-RO"/>
              </w:rPr>
            </w:pPr>
            <w:r>
              <w:rPr>
                <w:lang w:val="ro-RO"/>
              </w:rPr>
              <w:t>Conf.Univ.Dr. Ioana</w:t>
            </w:r>
            <w:r w:rsidR="002E5D04">
              <w:rPr>
                <w:lang w:val="ro-RO"/>
              </w:rPr>
              <w:t xml:space="preserve"> Ionita</w:t>
            </w:r>
          </w:p>
        </w:tc>
        <w:tc>
          <w:tcPr>
            <w:tcW w:w="3307" w:type="dxa"/>
            <w:shd w:val="clear" w:color="auto" w:fill="auto"/>
          </w:tcPr>
          <w:p w:rsidR="00032944" w:rsidRDefault="00CD3B1B" w:rsidP="00A72345">
            <w:pPr>
              <w:jc w:val="center"/>
              <w:rPr>
                <w:lang w:val="ro-RO"/>
              </w:rPr>
            </w:pPr>
            <w:r>
              <w:rPr>
                <w:lang w:val="ro-RO"/>
              </w:rPr>
              <w:t>Semnătura titularului de laborator/stagiu</w:t>
            </w:r>
          </w:p>
          <w:p w:rsidR="00CE00A8" w:rsidRPr="00A72345" w:rsidRDefault="00CE00A8" w:rsidP="00A72345">
            <w:pPr>
              <w:jc w:val="center"/>
              <w:rPr>
                <w:lang w:val="ro-RO"/>
              </w:rPr>
            </w:pPr>
          </w:p>
          <w:p w:rsidR="00CE00A8" w:rsidRDefault="00CE00A8" w:rsidP="0010304A">
            <w:pPr>
              <w:pStyle w:val="ListParagraph"/>
              <w:numPr>
                <w:ilvl w:val="0"/>
                <w:numId w:val="19"/>
              </w:numPr>
              <w:rPr>
                <w:lang w:val="ro-RO"/>
              </w:rPr>
            </w:pPr>
            <w:r>
              <w:rPr>
                <w:lang w:val="ro-RO"/>
              </w:rPr>
              <w:t>Conf.Univ.Dr. Ioana Ionita</w:t>
            </w:r>
          </w:p>
          <w:p w:rsidR="00CE00A8" w:rsidRDefault="00CE00A8" w:rsidP="00CE00A8">
            <w:pPr>
              <w:pStyle w:val="ListParagraph"/>
              <w:rPr>
                <w:lang w:val="ro-RO"/>
              </w:rPr>
            </w:pPr>
          </w:p>
          <w:p w:rsidR="00CE00A8" w:rsidRDefault="00CE00A8" w:rsidP="00CE00A8">
            <w:pPr>
              <w:pStyle w:val="ListParagraph"/>
              <w:rPr>
                <w:lang w:val="ro-RO"/>
              </w:rPr>
            </w:pPr>
          </w:p>
          <w:p w:rsidR="0022208E" w:rsidRDefault="0010304A" w:rsidP="0010304A">
            <w:pPr>
              <w:pStyle w:val="ListParagraph"/>
              <w:numPr>
                <w:ilvl w:val="0"/>
                <w:numId w:val="19"/>
              </w:numPr>
              <w:rPr>
                <w:lang w:val="ro-RO"/>
              </w:rPr>
            </w:pPr>
            <w:r w:rsidRPr="0010304A">
              <w:rPr>
                <w:lang w:val="ro-RO"/>
              </w:rPr>
              <w:t>Asist.Univ.Dr. Calamar Popovici Despin</w:t>
            </w:r>
            <w:r w:rsidR="0022208E">
              <w:rPr>
                <w:lang w:val="ro-RO"/>
              </w:rPr>
              <w:t>a</w:t>
            </w:r>
          </w:p>
          <w:p w:rsidR="00032944" w:rsidRDefault="00032944" w:rsidP="00032944">
            <w:pPr>
              <w:pStyle w:val="ListParagraph"/>
              <w:rPr>
                <w:lang w:val="ro-RO"/>
              </w:rPr>
            </w:pPr>
          </w:p>
          <w:p w:rsidR="0010304A" w:rsidRPr="00CE00A8" w:rsidRDefault="0010304A" w:rsidP="00CE00A8">
            <w:pPr>
              <w:rPr>
                <w:lang w:val="ro-RO"/>
              </w:rPr>
            </w:pPr>
          </w:p>
        </w:tc>
      </w:tr>
      <w:tr w:rsidR="00CD3B1B" w:rsidRPr="00531A6B" w:rsidTr="00C22E1E">
        <w:trPr>
          <w:trHeight w:val="908"/>
        </w:trPr>
        <w:tc>
          <w:tcPr>
            <w:tcW w:w="3379" w:type="dxa"/>
            <w:shd w:val="clear" w:color="auto" w:fill="auto"/>
          </w:tcPr>
          <w:p w:rsidR="00CD3B1B" w:rsidRDefault="00CD3B1B" w:rsidP="00C22E1E">
            <w:pPr>
              <w:rPr>
                <w:lang w:val="ro-RO"/>
              </w:rPr>
            </w:pPr>
            <w:r>
              <w:rPr>
                <w:lang w:val="ro-RO"/>
              </w:rPr>
              <w:t>Semnătura șefului de disciplin</w:t>
            </w:r>
            <w:r w:rsidR="002E5D04">
              <w:rPr>
                <w:lang w:val="ro-RO"/>
              </w:rPr>
              <w:t>a:</w:t>
            </w:r>
          </w:p>
          <w:p w:rsidR="002E5D04" w:rsidRPr="00531A6B" w:rsidRDefault="00C31E68" w:rsidP="00C22E1E">
            <w:pPr>
              <w:rPr>
                <w:lang w:val="ro-RO"/>
              </w:rPr>
            </w:pPr>
            <w:r>
              <w:rPr>
                <w:lang w:val="ro-RO"/>
              </w:rPr>
              <w:t>C</w:t>
            </w:r>
            <w:r w:rsidR="002E5D04">
              <w:rPr>
                <w:lang w:val="ro-RO"/>
              </w:rPr>
              <w:t>o</w:t>
            </w:r>
            <w:r>
              <w:rPr>
                <w:lang w:val="ro-RO"/>
              </w:rPr>
              <w:t xml:space="preserve">nf.Univ.Dr. </w:t>
            </w:r>
            <w:r w:rsidR="002E5D04">
              <w:rPr>
                <w:lang w:val="ro-RO"/>
              </w:rPr>
              <w:t>Ionita</w:t>
            </w:r>
            <w:r>
              <w:rPr>
                <w:lang w:val="ro-RO"/>
              </w:rPr>
              <w:t xml:space="preserve"> Ioana</w:t>
            </w:r>
          </w:p>
        </w:tc>
        <w:tc>
          <w:tcPr>
            <w:tcW w:w="3379" w:type="dxa"/>
            <w:shd w:val="clear" w:color="auto" w:fill="auto"/>
          </w:tcPr>
          <w:p w:rsidR="00CD3B1B" w:rsidRPr="00531A6B" w:rsidRDefault="00CD3B1B" w:rsidP="00C22E1E">
            <w:pPr>
              <w:rPr>
                <w:lang w:val="ro-RO"/>
              </w:rPr>
            </w:pPr>
          </w:p>
        </w:tc>
        <w:tc>
          <w:tcPr>
            <w:tcW w:w="3307" w:type="dxa"/>
            <w:shd w:val="clear" w:color="auto" w:fill="auto"/>
          </w:tcPr>
          <w:p w:rsidR="00CD3B1B" w:rsidRDefault="00CD3B1B" w:rsidP="00C22E1E">
            <w:pPr>
              <w:jc w:val="center"/>
              <w:rPr>
                <w:lang w:val="ro-RO"/>
              </w:rPr>
            </w:pPr>
          </w:p>
        </w:tc>
      </w:tr>
      <w:tr w:rsidR="00CD3B1B" w:rsidRPr="00531A6B" w:rsidTr="00C22E1E">
        <w:tc>
          <w:tcPr>
            <w:tcW w:w="3379" w:type="dxa"/>
            <w:shd w:val="clear" w:color="auto" w:fill="auto"/>
          </w:tcPr>
          <w:p w:rsidR="00CD3B1B" w:rsidRPr="00531A6B" w:rsidRDefault="00CD3B1B" w:rsidP="00C22E1E">
            <w:pPr>
              <w:rPr>
                <w:lang w:val="ro-RO"/>
              </w:rPr>
            </w:pPr>
            <w:r w:rsidRPr="00531A6B">
              <w:rPr>
                <w:lang w:val="ro-RO"/>
              </w:rPr>
              <w:t>Data avizării în departament</w:t>
            </w:r>
          </w:p>
          <w:p w:rsidR="00CD3B1B" w:rsidRDefault="00CD3B1B" w:rsidP="00C22E1E">
            <w:pPr>
              <w:rPr>
                <w:lang w:val="ro-RO"/>
              </w:rPr>
            </w:pPr>
          </w:p>
          <w:p w:rsidR="00CD3B1B" w:rsidRPr="00FB1406" w:rsidRDefault="00867F04" w:rsidP="00C22E1E">
            <w:pPr>
              <w:rPr>
                <w:lang w:val="ro-RO"/>
              </w:rPr>
            </w:pPr>
            <w:r w:rsidRPr="00FB1406">
              <w:rPr>
                <w:lang w:val="ro-RO"/>
              </w:rPr>
              <w:t xml:space="preserve">       </w:t>
            </w:r>
            <w:r w:rsidR="00C31E68">
              <w:rPr>
                <w:lang w:val="ro-RO"/>
              </w:rPr>
              <w:t>31</w:t>
            </w:r>
            <w:r w:rsidR="00FB1406">
              <w:rPr>
                <w:lang w:val="ro-RO"/>
              </w:rPr>
              <w:t>.</w:t>
            </w:r>
            <w:r w:rsidR="00C31E68">
              <w:rPr>
                <w:lang w:val="ro-RO"/>
              </w:rPr>
              <w:t>10</w:t>
            </w:r>
            <w:r w:rsidRPr="00FB1406">
              <w:rPr>
                <w:lang w:val="ro-RO"/>
              </w:rPr>
              <w:t>.201</w:t>
            </w:r>
            <w:r w:rsidR="00C31E68">
              <w:rPr>
                <w:lang w:val="ro-RO"/>
              </w:rPr>
              <w:t>8</w:t>
            </w:r>
          </w:p>
        </w:tc>
        <w:tc>
          <w:tcPr>
            <w:tcW w:w="6686" w:type="dxa"/>
            <w:gridSpan w:val="2"/>
            <w:shd w:val="clear" w:color="auto" w:fill="auto"/>
          </w:tcPr>
          <w:p w:rsidR="00CD3B1B" w:rsidRDefault="00CD3B1B" w:rsidP="00C22E1E">
            <w:pPr>
              <w:rPr>
                <w:lang w:val="ro-RO"/>
              </w:rPr>
            </w:pPr>
            <w:r w:rsidRPr="00531A6B">
              <w:rPr>
                <w:lang w:val="ro-RO"/>
              </w:rPr>
              <w:t>Semnă</w:t>
            </w:r>
            <w:r>
              <w:rPr>
                <w:lang w:val="ro-RO"/>
              </w:rPr>
              <w:t>tura directorului de departament</w:t>
            </w:r>
          </w:p>
          <w:p w:rsidR="00CD3B1B" w:rsidRPr="00531A6B" w:rsidRDefault="00CD3B1B" w:rsidP="00C22E1E">
            <w:pPr>
              <w:rPr>
                <w:lang w:val="ro-RO"/>
              </w:rPr>
            </w:pPr>
            <w:r>
              <w:rPr>
                <w:lang w:val="ro-RO"/>
              </w:rPr>
              <w:t>Prof.</w:t>
            </w:r>
            <w:r w:rsidR="002E5D04">
              <w:rPr>
                <w:lang w:val="ro-RO"/>
              </w:rPr>
              <w:t>Univ.</w:t>
            </w:r>
            <w:r>
              <w:rPr>
                <w:lang w:val="ro-RO"/>
              </w:rPr>
              <w:t xml:space="preserve"> Dr.</w:t>
            </w:r>
            <w:r w:rsidR="002E5D04">
              <w:rPr>
                <w:lang w:val="ro-RO"/>
              </w:rPr>
              <w:t xml:space="preserve">Lighezan Daniel Florin </w:t>
            </w:r>
          </w:p>
        </w:tc>
      </w:tr>
    </w:tbl>
    <w:p w:rsidR="001F7913" w:rsidRDefault="001F7913" w:rsidP="00614352">
      <w:pPr>
        <w:spacing w:before="120"/>
        <w:rPr>
          <w:vertAlign w:val="superscript"/>
          <w:lang w:val="ro-RO"/>
        </w:rPr>
      </w:pPr>
    </w:p>
    <w:p w:rsidR="00FE682B" w:rsidRDefault="00FE682B" w:rsidP="00614352">
      <w:pPr>
        <w:spacing w:before="120"/>
        <w:rPr>
          <w:vertAlign w:val="superscript"/>
          <w:lang w:val="ro-RO"/>
        </w:rPr>
      </w:pPr>
    </w:p>
    <w:p w:rsidR="00CF291A" w:rsidRPr="00454B1D" w:rsidRDefault="00CF291A" w:rsidP="00500D0F">
      <w:pPr>
        <w:rPr>
          <w:lang w:val="ro-RO"/>
        </w:rPr>
      </w:pPr>
    </w:p>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CD3B1B"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CD3B1B" w:rsidRPr="00E62CB6" w:rsidRDefault="00CD3B1B" w:rsidP="00CD3B1B">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CD3B1B" w:rsidRPr="00024A14" w:rsidRDefault="00CD3B1B" w:rsidP="00CD3B1B">
      <w:pPr>
        <w:spacing w:before="120"/>
        <w:ind w:left="714"/>
        <w:rPr>
          <w:vertAlign w:val="superscript"/>
          <w:lang w:val="ro-RO"/>
        </w:rPr>
      </w:pPr>
    </w:p>
    <w:p w:rsidR="00CD3B1B" w:rsidRDefault="00CD3B1B" w:rsidP="00CD3B1B">
      <w:pPr>
        <w:spacing w:before="120"/>
        <w:rPr>
          <w:vertAlign w:val="superscript"/>
          <w:lang w:val="ro-RO"/>
        </w:rPr>
      </w:pPr>
    </w:p>
    <w:p w:rsidR="00024A14" w:rsidRPr="00024A14" w:rsidRDefault="00024A14" w:rsidP="00024A14">
      <w:pPr>
        <w:spacing w:before="120"/>
        <w:ind w:left="714"/>
        <w:rPr>
          <w:vertAlign w:val="superscript"/>
          <w:lang w:val="ro-RO"/>
        </w:rPr>
      </w:pPr>
    </w:p>
    <w:sectPr w:rsidR="00024A14" w:rsidRPr="00024A14"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4AC" w:rsidRDefault="00CF54AC">
      <w:r>
        <w:separator/>
      </w:r>
    </w:p>
  </w:endnote>
  <w:endnote w:type="continuationSeparator" w:id="0">
    <w:p w:rsidR="00CF54AC" w:rsidRDefault="00C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052613"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052613"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521A15">
      <w:rPr>
        <w:rStyle w:val="PageNumber"/>
        <w:noProof/>
      </w:rPr>
      <w:t>6</w:t>
    </w:r>
    <w:r>
      <w:rPr>
        <w:rStyle w:val="PageNumber"/>
      </w:rPr>
      <w:fldChar w:fldCharType="end"/>
    </w:r>
  </w:p>
  <w:p w:rsidR="008C37B3" w:rsidRPr="006F227D" w:rsidRDefault="008C37B3"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4AC" w:rsidRDefault="00CF54AC">
      <w:r>
        <w:separator/>
      </w:r>
    </w:p>
  </w:footnote>
  <w:footnote w:type="continuationSeparator" w:id="0">
    <w:p w:rsidR="00CF54AC" w:rsidRDefault="00CF5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052613">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nsid w:val="36023AF5"/>
    <w:multiLevelType w:val="hybridMultilevel"/>
    <w:tmpl w:val="A8FE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F226A"/>
    <w:multiLevelType w:val="hybridMultilevel"/>
    <w:tmpl w:val="E85824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0338AC"/>
    <w:multiLevelType w:val="hybridMultilevel"/>
    <w:tmpl w:val="515A6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D27620"/>
    <w:multiLevelType w:val="hybridMultilevel"/>
    <w:tmpl w:val="52C0E5F8"/>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5">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DF0E71"/>
    <w:multiLevelType w:val="hybridMultilevel"/>
    <w:tmpl w:val="D3D892A4"/>
    <w:lvl w:ilvl="0" w:tplc="6CCA1F5E">
      <w:start w:val="6"/>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7">
    <w:nsid w:val="731840DE"/>
    <w:multiLevelType w:val="hybridMultilevel"/>
    <w:tmpl w:val="A8FE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EB6004"/>
    <w:multiLevelType w:val="hybridMultilevel"/>
    <w:tmpl w:val="29A85802"/>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3"/>
  </w:num>
  <w:num w:numId="11">
    <w:abstractNumId w:val="11"/>
  </w:num>
  <w:num w:numId="12">
    <w:abstractNumId w:val="1"/>
  </w:num>
  <w:num w:numId="13">
    <w:abstractNumId w:val="12"/>
  </w:num>
  <w:num w:numId="14">
    <w:abstractNumId w:val="6"/>
  </w:num>
  <w:num w:numId="15">
    <w:abstractNumId w:val="16"/>
  </w:num>
  <w:num w:numId="16">
    <w:abstractNumId w:val="17"/>
  </w:num>
  <w:num w:numId="17">
    <w:abstractNumId w:val="8"/>
  </w:num>
  <w:num w:numId="18">
    <w:abstractNumId w:val="9"/>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556E"/>
    <w:rsid w:val="00011063"/>
    <w:rsid w:val="00013BE6"/>
    <w:rsid w:val="000200E6"/>
    <w:rsid w:val="00021F2C"/>
    <w:rsid w:val="00024A14"/>
    <w:rsid w:val="00031404"/>
    <w:rsid w:val="000323BA"/>
    <w:rsid w:val="00032944"/>
    <w:rsid w:val="00044B50"/>
    <w:rsid w:val="00052613"/>
    <w:rsid w:val="00053720"/>
    <w:rsid w:val="000571F8"/>
    <w:rsid w:val="00073606"/>
    <w:rsid w:val="000750E1"/>
    <w:rsid w:val="000857F9"/>
    <w:rsid w:val="0009086E"/>
    <w:rsid w:val="00092ED0"/>
    <w:rsid w:val="000A0C50"/>
    <w:rsid w:val="000A7321"/>
    <w:rsid w:val="000A7AD7"/>
    <w:rsid w:val="000B21AD"/>
    <w:rsid w:val="000C0982"/>
    <w:rsid w:val="000C51B7"/>
    <w:rsid w:val="000C59EA"/>
    <w:rsid w:val="000C5B3F"/>
    <w:rsid w:val="000D17CD"/>
    <w:rsid w:val="000E30C4"/>
    <w:rsid w:val="000E563B"/>
    <w:rsid w:val="000E6CE4"/>
    <w:rsid w:val="000F2D4D"/>
    <w:rsid w:val="000F4EF9"/>
    <w:rsid w:val="000F62F8"/>
    <w:rsid w:val="0010274A"/>
    <w:rsid w:val="0010304A"/>
    <w:rsid w:val="00114217"/>
    <w:rsid w:val="00126702"/>
    <w:rsid w:val="00126A8B"/>
    <w:rsid w:val="00132456"/>
    <w:rsid w:val="00136863"/>
    <w:rsid w:val="00150450"/>
    <w:rsid w:val="001549D1"/>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913"/>
    <w:rsid w:val="001F7EF0"/>
    <w:rsid w:val="00204E42"/>
    <w:rsid w:val="002058C2"/>
    <w:rsid w:val="00205948"/>
    <w:rsid w:val="00212D79"/>
    <w:rsid w:val="0021657C"/>
    <w:rsid w:val="0022208E"/>
    <w:rsid w:val="002365DD"/>
    <w:rsid w:val="00242DE4"/>
    <w:rsid w:val="0024412D"/>
    <w:rsid w:val="0025700E"/>
    <w:rsid w:val="002575E7"/>
    <w:rsid w:val="00260DB7"/>
    <w:rsid w:val="00262962"/>
    <w:rsid w:val="00263CD0"/>
    <w:rsid w:val="00266808"/>
    <w:rsid w:val="00275381"/>
    <w:rsid w:val="002858D2"/>
    <w:rsid w:val="002921E3"/>
    <w:rsid w:val="002A3D45"/>
    <w:rsid w:val="002C1109"/>
    <w:rsid w:val="002C2A47"/>
    <w:rsid w:val="002D1B4D"/>
    <w:rsid w:val="002E0909"/>
    <w:rsid w:val="002E40D7"/>
    <w:rsid w:val="002E5D04"/>
    <w:rsid w:val="002F79D6"/>
    <w:rsid w:val="00305F43"/>
    <w:rsid w:val="00307561"/>
    <w:rsid w:val="00311515"/>
    <w:rsid w:val="00316814"/>
    <w:rsid w:val="00325913"/>
    <w:rsid w:val="00341257"/>
    <w:rsid w:val="00343E68"/>
    <w:rsid w:val="003642C5"/>
    <w:rsid w:val="00375BF1"/>
    <w:rsid w:val="00382035"/>
    <w:rsid w:val="003844CF"/>
    <w:rsid w:val="00384D97"/>
    <w:rsid w:val="003915F7"/>
    <w:rsid w:val="00393AF6"/>
    <w:rsid w:val="003A3958"/>
    <w:rsid w:val="003B6DFA"/>
    <w:rsid w:val="003D5A6F"/>
    <w:rsid w:val="003E19E7"/>
    <w:rsid w:val="003F699E"/>
    <w:rsid w:val="0041698C"/>
    <w:rsid w:val="00420EAD"/>
    <w:rsid w:val="00425CA6"/>
    <w:rsid w:val="00445511"/>
    <w:rsid w:val="00451E01"/>
    <w:rsid w:val="00454B1D"/>
    <w:rsid w:val="00467DA5"/>
    <w:rsid w:val="00474CD4"/>
    <w:rsid w:val="00480642"/>
    <w:rsid w:val="00483616"/>
    <w:rsid w:val="0048376B"/>
    <w:rsid w:val="004A130B"/>
    <w:rsid w:val="004B4AFF"/>
    <w:rsid w:val="004D4879"/>
    <w:rsid w:val="004E0E8C"/>
    <w:rsid w:val="004E7635"/>
    <w:rsid w:val="004F372A"/>
    <w:rsid w:val="004F3E1A"/>
    <w:rsid w:val="00500D0F"/>
    <w:rsid w:val="005044FB"/>
    <w:rsid w:val="00510BD8"/>
    <w:rsid w:val="00521A15"/>
    <w:rsid w:val="00523B1A"/>
    <w:rsid w:val="00536E19"/>
    <w:rsid w:val="00586036"/>
    <w:rsid w:val="00592FAC"/>
    <w:rsid w:val="005B7C3A"/>
    <w:rsid w:val="005D0723"/>
    <w:rsid w:val="005D2B6D"/>
    <w:rsid w:val="005D4119"/>
    <w:rsid w:val="005D75B0"/>
    <w:rsid w:val="005D7FE8"/>
    <w:rsid w:val="005E27AA"/>
    <w:rsid w:val="005F67D6"/>
    <w:rsid w:val="00611191"/>
    <w:rsid w:val="00614352"/>
    <w:rsid w:val="006143B1"/>
    <w:rsid w:val="00617D44"/>
    <w:rsid w:val="0062034C"/>
    <w:rsid w:val="00625FCA"/>
    <w:rsid w:val="00626A93"/>
    <w:rsid w:val="0063632B"/>
    <w:rsid w:val="006432C2"/>
    <w:rsid w:val="00660FF9"/>
    <w:rsid w:val="006646C9"/>
    <w:rsid w:val="00666AA4"/>
    <w:rsid w:val="00672065"/>
    <w:rsid w:val="0067367A"/>
    <w:rsid w:val="006748A8"/>
    <w:rsid w:val="00684C3E"/>
    <w:rsid w:val="0068766C"/>
    <w:rsid w:val="006937B4"/>
    <w:rsid w:val="006B010F"/>
    <w:rsid w:val="006B1BDC"/>
    <w:rsid w:val="006B4BA0"/>
    <w:rsid w:val="006C65B2"/>
    <w:rsid w:val="006D22A9"/>
    <w:rsid w:val="006D5D0A"/>
    <w:rsid w:val="006D7F4B"/>
    <w:rsid w:val="006E6408"/>
    <w:rsid w:val="006E70F7"/>
    <w:rsid w:val="006F227D"/>
    <w:rsid w:val="006F4E96"/>
    <w:rsid w:val="006F5396"/>
    <w:rsid w:val="007029A5"/>
    <w:rsid w:val="00710756"/>
    <w:rsid w:val="00712F1B"/>
    <w:rsid w:val="007146B0"/>
    <w:rsid w:val="007165A1"/>
    <w:rsid w:val="00717DBA"/>
    <w:rsid w:val="00720781"/>
    <w:rsid w:val="00721BE2"/>
    <w:rsid w:val="0073276A"/>
    <w:rsid w:val="007403E0"/>
    <w:rsid w:val="007513F8"/>
    <w:rsid w:val="00752DDB"/>
    <w:rsid w:val="00755357"/>
    <w:rsid w:val="00780792"/>
    <w:rsid w:val="00790032"/>
    <w:rsid w:val="007926D0"/>
    <w:rsid w:val="00796320"/>
    <w:rsid w:val="00797B91"/>
    <w:rsid w:val="007A2588"/>
    <w:rsid w:val="007A545B"/>
    <w:rsid w:val="007A619B"/>
    <w:rsid w:val="007B659B"/>
    <w:rsid w:val="007D7179"/>
    <w:rsid w:val="007E2C08"/>
    <w:rsid w:val="007E6023"/>
    <w:rsid w:val="007E72C1"/>
    <w:rsid w:val="007F5AF9"/>
    <w:rsid w:val="007F7F89"/>
    <w:rsid w:val="00802AE1"/>
    <w:rsid w:val="00804A18"/>
    <w:rsid w:val="00804AB8"/>
    <w:rsid w:val="00810DD5"/>
    <w:rsid w:val="008316F9"/>
    <w:rsid w:val="0083304D"/>
    <w:rsid w:val="0083476D"/>
    <w:rsid w:val="008507BD"/>
    <w:rsid w:val="00853C98"/>
    <w:rsid w:val="0085463A"/>
    <w:rsid w:val="00867F04"/>
    <w:rsid w:val="00875161"/>
    <w:rsid w:val="008753A8"/>
    <w:rsid w:val="00876C90"/>
    <w:rsid w:val="00880078"/>
    <w:rsid w:val="0088134E"/>
    <w:rsid w:val="00892A84"/>
    <w:rsid w:val="00896688"/>
    <w:rsid w:val="00897818"/>
    <w:rsid w:val="008A08FC"/>
    <w:rsid w:val="008A7F03"/>
    <w:rsid w:val="008B58F5"/>
    <w:rsid w:val="008C37B3"/>
    <w:rsid w:val="008C6E07"/>
    <w:rsid w:val="008D2690"/>
    <w:rsid w:val="008D2F98"/>
    <w:rsid w:val="008E5B05"/>
    <w:rsid w:val="008F1555"/>
    <w:rsid w:val="008F6C1F"/>
    <w:rsid w:val="00902833"/>
    <w:rsid w:val="009029EC"/>
    <w:rsid w:val="009045E4"/>
    <w:rsid w:val="00913C31"/>
    <w:rsid w:val="0091727D"/>
    <w:rsid w:val="00934837"/>
    <w:rsid w:val="00944024"/>
    <w:rsid w:val="00945EAC"/>
    <w:rsid w:val="00947841"/>
    <w:rsid w:val="00957643"/>
    <w:rsid w:val="00964F31"/>
    <w:rsid w:val="00970719"/>
    <w:rsid w:val="00986AF2"/>
    <w:rsid w:val="00993F1E"/>
    <w:rsid w:val="009A2B51"/>
    <w:rsid w:val="009B01AE"/>
    <w:rsid w:val="009B3587"/>
    <w:rsid w:val="009C297F"/>
    <w:rsid w:val="009C5D36"/>
    <w:rsid w:val="009E1959"/>
    <w:rsid w:val="009E2500"/>
    <w:rsid w:val="009E4936"/>
    <w:rsid w:val="009F2F16"/>
    <w:rsid w:val="009F671B"/>
    <w:rsid w:val="00A164FD"/>
    <w:rsid w:val="00A2007E"/>
    <w:rsid w:val="00A2166C"/>
    <w:rsid w:val="00A32A6E"/>
    <w:rsid w:val="00A3394D"/>
    <w:rsid w:val="00A54C37"/>
    <w:rsid w:val="00A56880"/>
    <w:rsid w:val="00A57B35"/>
    <w:rsid w:val="00A622B0"/>
    <w:rsid w:val="00A64BE8"/>
    <w:rsid w:val="00A72345"/>
    <w:rsid w:val="00A86ABD"/>
    <w:rsid w:val="00A90069"/>
    <w:rsid w:val="00A93A50"/>
    <w:rsid w:val="00AA096B"/>
    <w:rsid w:val="00AB1E99"/>
    <w:rsid w:val="00AB6D14"/>
    <w:rsid w:val="00AC17A5"/>
    <w:rsid w:val="00AC3BF6"/>
    <w:rsid w:val="00AE626A"/>
    <w:rsid w:val="00AE64FD"/>
    <w:rsid w:val="00AE65A1"/>
    <w:rsid w:val="00AE7850"/>
    <w:rsid w:val="00AF0063"/>
    <w:rsid w:val="00AF382F"/>
    <w:rsid w:val="00B03B08"/>
    <w:rsid w:val="00B0786F"/>
    <w:rsid w:val="00B10EC6"/>
    <w:rsid w:val="00B20C96"/>
    <w:rsid w:val="00B22807"/>
    <w:rsid w:val="00B27679"/>
    <w:rsid w:val="00B33697"/>
    <w:rsid w:val="00B3535A"/>
    <w:rsid w:val="00B36C94"/>
    <w:rsid w:val="00B37F8E"/>
    <w:rsid w:val="00B61835"/>
    <w:rsid w:val="00B82D1B"/>
    <w:rsid w:val="00B83801"/>
    <w:rsid w:val="00B95C95"/>
    <w:rsid w:val="00BB1CAF"/>
    <w:rsid w:val="00BB25D7"/>
    <w:rsid w:val="00BB3D0C"/>
    <w:rsid w:val="00BB5101"/>
    <w:rsid w:val="00BC04AE"/>
    <w:rsid w:val="00BC2E08"/>
    <w:rsid w:val="00BC4E7D"/>
    <w:rsid w:val="00BD056B"/>
    <w:rsid w:val="00BF022C"/>
    <w:rsid w:val="00BF3625"/>
    <w:rsid w:val="00C15A5A"/>
    <w:rsid w:val="00C20E81"/>
    <w:rsid w:val="00C31E68"/>
    <w:rsid w:val="00C42793"/>
    <w:rsid w:val="00C515B8"/>
    <w:rsid w:val="00C5242A"/>
    <w:rsid w:val="00C529F7"/>
    <w:rsid w:val="00C63297"/>
    <w:rsid w:val="00C67484"/>
    <w:rsid w:val="00C77F24"/>
    <w:rsid w:val="00C839F1"/>
    <w:rsid w:val="00C90DF4"/>
    <w:rsid w:val="00C93CC8"/>
    <w:rsid w:val="00CC60DD"/>
    <w:rsid w:val="00CD3B1B"/>
    <w:rsid w:val="00CD5491"/>
    <w:rsid w:val="00CD7BBF"/>
    <w:rsid w:val="00CE00A8"/>
    <w:rsid w:val="00CF291A"/>
    <w:rsid w:val="00CF54AC"/>
    <w:rsid w:val="00D03B4E"/>
    <w:rsid w:val="00D07C81"/>
    <w:rsid w:val="00D13F45"/>
    <w:rsid w:val="00D14744"/>
    <w:rsid w:val="00D24A1F"/>
    <w:rsid w:val="00D32EA4"/>
    <w:rsid w:val="00D33791"/>
    <w:rsid w:val="00D35A01"/>
    <w:rsid w:val="00D55DDC"/>
    <w:rsid w:val="00D568E8"/>
    <w:rsid w:val="00D65D6C"/>
    <w:rsid w:val="00D71C40"/>
    <w:rsid w:val="00D84CF6"/>
    <w:rsid w:val="00D90A1D"/>
    <w:rsid w:val="00D91D19"/>
    <w:rsid w:val="00D97E1C"/>
    <w:rsid w:val="00DA00C5"/>
    <w:rsid w:val="00DA01E4"/>
    <w:rsid w:val="00DA1799"/>
    <w:rsid w:val="00DA1B58"/>
    <w:rsid w:val="00DA5514"/>
    <w:rsid w:val="00DA729F"/>
    <w:rsid w:val="00DE533F"/>
    <w:rsid w:val="00DE6507"/>
    <w:rsid w:val="00DE77CC"/>
    <w:rsid w:val="00E20A74"/>
    <w:rsid w:val="00E25DDB"/>
    <w:rsid w:val="00E2649F"/>
    <w:rsid w:val="00E30A77"/>
    <w:rsid w:val="00E32B91"/>
    <w:rsid w:val="00E36529"/>
    <w:rsid w:val="00E429F1"/>
    <w:rsid w:val="00E43054"/>
    <w:rsid w:val="00E64561"/>
    <w:rsid w:val="00E64FE3"/>
    <w:rsid w:val="00E65AF1"/>
    <w:rsid w:val="00E709A1"/>
    <w:rsid w:val="00E7171B"/>
    <w:rsid w:val="00E937C0"/>
    <w:rsid w:val="00E94D47"/>
    <w:rsid w:val="00E95875"/>
    <w:rsid w:val="00EA4F06"/>
    <w:rsid w:val="00EB082F"/>
    <w:rsid w:val="00EB2D9A"/>
    <w:rsid w:val="00EB2E82"/>
    <w:rsid w:val="00EB45CF"/>
    <w:rsid w:val="00EC7078"/>
    <w:rsid w:val="00ED63EC"/>
    <w:rsid w:val="00ED7A18"/>
    <w:rsid w:val="00EE12FE"/>
    <w:rsid w:val="00EE3134"/>
    <w:rsid w:val="00EE39A6"/>
    <w:rsid w:val="00EF7AAC"/>
    <w:rsid w:val="00F02A0C"/>
    <w:rsid w:val="00F20849"/>
    <w:rsid w:val="00F20A54"/>
    <w:rsid w:val="00F428FB"/>
    <w:rsid w:val="00F62947"/>
    <w:rsid w:val="00F76E20"/>
    <w:rsid w:val="00F77B31"/>
    <w:rsid w:val="00F81A81"/>
    <w:rsid w:val="00F8457C"/>
    <w:rsid w:val="00F906C8"/>
    <w:rsid w:val="00F90E76"/>
    <w:rsid w:val="00FB1406"/>
    <w:rsid w:val="00FC6853"/>
    <w:rsid w:val="00FD4736"/>
    <w:rsid w:val="00FE1649"/>
    <w:rsid w:val="00FE682B"/>
    <w:rsid w:val="00FF1EF8"/>
    <w:rsid w:val="00FF2051"/>
    <w:rsid w:val="00FF29EB"/>
    <w:rsid w:val="00FF348E"/>
    <w:rsid w:val="00FF4E1D"/>
    <w:rsid w:val="00FF64CD"/>
    <w:rsid w:val="00FF66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126702"/>
    <w:pPr>
      <w:ind w:left="720"/>
      <w:contextualSpacing/>
    </w:pPr>
  </w:style>
  <w:style w:type="character" w:customStyle="1" w:styleId="hps">
    <w:name w:val="hps"/>
    <w:basedOn w:val="DefaultParagraphFont"/>
    <w:rsid w:val="00A72345"/>
  </w:style>
  <w:style w:type="character" w:customStyle="1" w:styleId="shorttext">
    <w:name w:val="short_text"/>
    <w:basedOn w:val="DefaultParagraphFont"/>
    <w:rsid w:val="00B83801"/>
  </w:style>
  <w:style w:type="character" w:customStyle="1" w:styleId="Heading30">
    <w:name w:val="Heading #3_"/>
    <w:basedOn w:val="DefaultParagraphFont"/>
    <w:link w:val="Heading31"/>
    <w:locked/>
    <w:rsid w:val="00044B50"/>
    <w:rPr>
      <w:b/>
      <w:bCs/>
      <w:sz w:val="19"/>
      <w:szCs w:val="19"/>
      <w:shd w:val="clear" w:color="auto" w:fill="FFFFFF"/>
    </w:rPr>
  </w:style>
  <w:style w:type="paragraph" w:customStyle="1" w:styleId="Heading31">
    <w:name w:val="Heading #3"/>
    <w:basedOn w:val="Normal"/>
    <w:link w:val="Heading30"/>
    <w:rsid w:val="00044B50"/>
    <w:pPr>
      <w:widowControl w:val="0"/>
      <w:shd w:val="clear" w:color="auto" w:fill="FFFFFF"/>
      <w:spacing w:line="240" w:lineRule="atLeast"/>
      <w:jc w:val="both"/>
      <w:outlineLvl w:val="2"/>
    </w:pPr>
    <w:rPr>
      <w:b/>
      <w:bCs/>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73499608">
      <w:bodyDiv w:val="1"/>
      <w:marLeft w:val="0"/>
      <w:marRight w:val="0"/>
      <w:marTop w:val="0"/>
      <w:marBottom w:val="0"/>
      <w:divBdr>
        <w:top w:val="none" w:sz="0" w:space="0" w:color="auto"/>
        <w:left w:val="none" w:sz="0" w:space="0" w:color="auto"/>
        <w:bottom w:val="none" w:sz="0" w:space="0" w:color="auto"/>
        <w:right w:val="none" w:sz="0" w:space="0" w:color="auto"/>
      </w:divBdr>
      <w:divsChild>
        <w:div w:id="1198659139">
          <w:marLeft w:val="0"/>
          <w:marRight w:val="0"/>
          <w:marTop w:val="0"/>
          <w:marBottom w:val="0"/>
          <w:divBdr>
            <w:top w:val="none" w:sz="0" w:space="0" w:color="auto"/>
            <w:left w:val="none" w:sz="0" w:space="0" w:color="auto"/>
            <w:bottom w:val="none" w:sz="0" w:space="0" w:color="auto"/>
            <w:right w:val="none" w:sz="0" w:space="0" w:color="auto"/>
          </w:divBdr>
          <w:divsChild>
            <w:div w:id="6076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97428">
      <w:bodyDiv w:val="1"/>
      <w:marLeft w:val="0"/>
      <w:marRight w:val="0"/>
      <w:marTop w:val="0"/>
      <w:marBottom w:val="0"/>
      <w:divBdr>
        <w:top w:val="none" w:sz="0" w:space="0" w:color="auto"/>
        <w:left w:val="none" w:sz="0" w:space="0" w:color="auto"/>
        <w:bottom w:val="none" w:sz="0" w:space="0" w:color="auto"/>
        <w:right w:val="none" w:sz="0" w:space="0" w:color="auto"/>
      </w:divBdr>
      <w:divsChild>
        <w:div w:id="1463578489">
          <w:marLeft w:val="0"/>
          <w:marRight w:val="0"/>
          <w:marTop w:val="0"/>
          <w:marBottom w:val="0"/>
          <w:divBdr>
            <w:top w:val="none" w:sz="0" w:space="0" w:color="auto"/>
            <w:left w:val="none" w:sz="0" w:space="0" w:color="auto"/>
            <w:bottom w:val="none" w:sz="0" w:space="0" w:color="auto"/>
            <w:right w:val="none" w:sz="0" w:space="0" w:color="auto"/>
          </w:divBdr>
          <w:divsChild>
            <w:div w:id="12027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13805">
      <w:bodyDiv w:val="1"/>
      <w:marLeft w:val="0"/>
      <w:marRight w:val="0"/>
      <w:marTop w:val="0"/>
      <w:marBottom w:val="0"/>
      <w:divBdr>
        <w:top w:val="none" w:sz="0" w:space="0" w:color="auto"/>
        <w:left w:val="none" w:sz="0" w:space="0" w:color="auto"/>
        <w:bottom w:val="none" w:sz="0" w:space="0" w:color="auto"/>
        <w:right w:val="none" w:sz="0" w:space="0" w:color="auto"/>
      </w:divBdr>
      <w:divsChild>
        <w:div w:id="895050886">
          <w:marLeft w:val="0"/>
          <w:marRight w:val="0"/>
          <w:marTop w:val="0"/>
          <w:marBottom w:val="0"/>
          <w:divBdr>
            <w:top w:val="none" w:sz="0" w:space="0" w:color="auto"/>
            <w:left w:val="none" w:sz="0" w:space="0" w:color="auto"/>
            <w:bottom w:val="none" w:sz="0" w:space="0" w:color="auto"/>
            <w:right w:val="none" w:sz="0" w:space="0" w:color="auto"/>
          </w:divBdr>
          <w:divsChild>
            <w:div w:id="46905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696728097">
      <w:bodyDiv w:val="1"/>
      <w:marLeft w:val="0"/>
      <w:marRight w:val="0"/>
      <w:marTop w:val="0"/>
      <w:marBottom w:val="0"/>
      <w:divBdr>
        <w:top w:val="none" w:sz="0" w:space="0" w:color="auto"/>
        <w:left w:val="none" w:sz="0" w:space="0" w:color="auto"/>
        <w:bottom w:val="none" w:sz="0" w:space="0" w:color="auto"/>
        <w:right w:val="none" w:sz="0" w:space="0" w:color="auto"/>
      </w:divBdr>
      <w:divsChild>
        <w:div w:id="949551517">
          <w:marLeft w:val="0"/>
          <w:marRight w:val="0"/>
          <w:marTop w:val="0"/>
          <w:marBottom w:val="0"/>
          <w:divBdr>
            <w:top w:val="none" w:sz="0" w:space="0" w:color="auto"/>
            <w:left w:val="none" w:sz="0" w:space="0" w:color="auto"/>
            <w:bottom w:val="none" w:sz="0" w:space="0" w:color="auto"/>
            <w:right w:val="none" w:sz="0" w:space="0" w:color="auto"/>
          </w:divBdr>
          <w:divsChild>
            <w:div w:id="11398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411">
      <w:bodyDiv w:val="1"/>
      <w:marLeft w:val="0"/>
      <w:marRight w:val="0"/>
      <w:marTop w:val="0"/>
      <w:marBottom w:val="0"/>
      <w:divBdr>
        <w:top w:val="none" w:sz="0" w:space="0" w:color="auto"/>
        <w:left w:val="none" w:sz="0" w:space="0" w:color="auto"/>
        <w:bottom w:val="none" w:sz="0" w:space="0" w:color="auto"/>
        <w:right w:val="none" w:sz="0" w:space="0" w:color="auto"/>
      </w:divBdr>
      <w:divsChild>
        <w:div w:id="409616291">
          <w:marLeft w:val="0"/>
          <w:marRight w:val="0"/>
          <w:marTop w:val="0"/>
          <w:marBottom w:val="0"/>
          <w:divBdr>
            <w:top w:val="none" w:sz="0" w:space="0" w:color="auto"/>
            <w:left w:val="none" w:sz="0" w:space="0" w:color="auto"/>
            <w:bottom w:val="none" w:sz="0" w:space="0" w:color="auto"/>
            <w:right w:val="none" w:sz="0" w:space="0" w:color="auto"/>
          </w:divBdr>
          <w:divsChild>
            <w:div w:id="54934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6</Pages>
  <Words>1595</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Hematologie</cp:lastModifiedBy>
  <cp:revision>35</cp:revision>
  <cp:lastPrinted>2017-11-23T08:22:00Z</cp:lastPrinted>
  <dcterms:created xsi:type="dcterms:W3CDTF">2017-10-31T18:14:00Z</dcterms:created>
  <dcterms:modified xsi:type="dcterms:W3CDTF">2018-11-02T12:11:00Z</dcterms:modified>
</cp:coreProperties>
</file>